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35697D" w14:textId="708C58AB" w:rsidR="00F365C4" w:rsidRPr="00F365C4" w:rsidRDefault="00F365C4" w:rsidP="00F365C4">
      <w:pPr>
        <w:pStyle w:val="NormalWeb"/>
        <w:rPr>
          <w:rFonts w:ascii="Calibri" w:hAnsi="Calibri" w:cs="Calibri"/>
          <w:b/>
          <w:bCs/>
          <w:sz w:val="18"/>
          <w:szCs w:val="18"/>
        </w:rPr>
      </w:pPr>
      <w:r w:rsidRPr="004D482E">
        <w:rPr>
          <w:rFonts w:ascii="Calibri" w:hAnsi="Calibri" w:cs="Calibri"/>
          <w:b/>
          <w:bCs/>
          <w:sz w:val="48"/>
          <w:szCs w:val="48"/>
        </w:rPr>
        <w:drawing>
          <wp:anchor distT="0" distB="0" distL="114300" distR="114300" simplePos="0" relativeHeight="251659264" behindDoc="0" locked="0" layoutInCell="1" allowOverlap="1" wp14:anchorId="006C9936" wp14:editId="6F63BCEF">
            <wp:simplePos x="0" y="0"/>
            <wp:positionH relativeFrom="column">
              <wp:posOffset>-164123</wp:posOffset>
            </wp:positionH>
            <wp:positionV relativeFrom="paragraph">
              <wp:posOffset>489</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TimesNewRomanPS" w:hAnsi="TimesNewRomanPS"/>
          <w:b/>
          <w:bCs/>
          <w:sz w:val="36"/>
          <w:szCs w:val="36"/>
        </w:rPr>
        <w:t xml:space="preserve"> </w:t>
      </w:r>
      <w:r w:rsidRPr="00F365C4">
        <w:rPr>
          <w:rFonts w:ascii="TimesNewRomanPS" w:hAnsi="TimesNewRomanPS"/>
          <w:b/>
          <w:bCs/>
          <w:sz w:val="44"/>
          <w:szCs w:val="44"/>
        </w:rPr>
        <w:t>PSHCE POLICY</w:t>
      </w:r>
      <w:r>
        <w:rPr>
          <w:rFonts w:ascii="TimesNewRomanPS" w:hAnsi="TimesNewRomanPS"/>
          <w:b/>
          <w:bCs/>
          <w:sz w:val="32"/>
          <w:szCs w:val="32"/>
        </w:rPr>
        <w:t xml:space="preserve"> </w:t>
      </w:r>
      <w:r w:rsidRPr="005B0A38">
        <w:rPr>
          <w:rFonts w:ascii="Calibri" w:hAnsi="Calibri" w:cs="Calibri"/>
          <w:b/>
          <w:bCs/>
          <w:sz w:val="18"/>
          <w:szCs w:val="18"/>
        </w:rPr>
        <w:t>Date: June 2026/ Review May 2027</w:t>
      </w:r>
    </w:p>
    <w:p w14:paraId="6430B168" w14:textId="77777777" w:rsidR="00F365C4" w:rsidRPr="00320057" w:rsidRDefault="00F365C4" w:rsidP="00F365C4">
      <w:pPr>
        <w:pStyle w:val="NormalWeb"/>
        <w:rPr>
          <w:rFonts w:ascii="Calibri" w:hAnsi="Calibri" w:cs="Calibri"/>
          <w:b/>
          <w:bCs/>
        </w:rPr>
      </w:pPr>
      <w:r w:rsidRPr="005B0A38">
        <w:rPr>
          <w:rFonts w:ascii="Calibri" w:hAnsi="Calibri" w:cs="Calibri"/>
          <w:b/>
          <w:bCs/>
        </w:rPr>
        <w:t xml:space="preserve">Phoenix Community College Philosophy </w:t>
      </w:r>
    </w:p>
    <w:p w14:paraId="676E9203" w14:textId="77777777" w:rsidR="00F365C4" w:rsidRDefault="00F365C4" w:rsidP="00F365C4">
      <w:pPr>
        <w:pStyle w:val="NormalWeb"/>
        <w:rPr>
          <w:rFonts w:ascii="TimesNewRomanPSMT" w:hAnsi="TimesNewRomanPSMT"/>
          <w:sz w:val="18"/>
          <w:szCs w:val="18"/>
        </w:rPr>
      </w:pPr>
    </w:p>
    <w:p w14:paraId="4316E8C2" w14:textId="62746404" w:rsidR="00F365C4" w:rsidRDefault="00F365C4" w:rsidP="00F365C4">
      <w:pPr>
        <w:pStyle w:val="NormalWeb"/>
      </w:pPr>
      <w:r>
        <w:rPr>
          <w:rFonts w:ascii="TimesNewRomanPS" w:hAnsi="TimesNewRomanPS"/>
          <w:b/>
          <w:bCs/>
          <w:sz w:val="22"/>
          <w:szCs w:val="22"/>
        </w:rPr>
        <w:t xml:space="preserve">1. Introduction </w:t>
      </w:r>
    </w:p>
    <w:p w14:paraId="461C9E60" w14:textId="77777777" w:rsidR="00F365C4" w:rsidRDefault="00F365C4" w:rsidP="00F365C4">
      <w:pPr>
        <w:pStyle w:val="NormalWeb"/>
      </w:pPr>
      <w:r>
        <w:rPr>
          <w:rFonts w:ascii="TimesNewRomanPSMT" w:hAnsi="TimesNewRomanPSMT"/>
          <w:sz w:val="22"/>
          <w:szCs w:val="22"/>
        </w:rPr>
        <w:t xml:space="preserve">Phoenix Community College is committed to providing a comprehensive Personal, Social, Health, and Cultural (PSHCE) education program that equips students with the knowledge, skills, and values needed to lead healthy, safe, and fulfilling lives. This policy outlines the structure and delivery of PSHCE education within the online learning environment. </w:t>
      </w:r>
    </w:p>
    <w:p w14:paraId="52F4AB08" w14:textId="77777777" w:rsidR="00F365C4" w:rsidRDefault="00F365C4" w:rsidP="00F365C4">
      <w:pPr>
        <w:pStyle w:val="NormalWeb"/>
      </w:pPr>
      <w:r>
        <w:rPr>
          <w:rFonts w:ascii="TimesNewRomanPS" w:hAnsi="TimesNewRomanPS"/>
          <w:b/>
          <w:bCs/>
          <w:sz w:val="22"/>
          <w:szCs w:val="22"/>
        </w:rPr>
        <w:t xml:space="preserve">2. Aims and Objectives </w:t>
      </w:r>
    </w:p>
    <w:p w14:paraId="0F5229CD" w14:textId="77777777" w:rsidR="00F365C4" w:rsidRDefault="00F365C4" w:rsidP="00F365C4">
      <w:pPr>
        <w:pStyle w:val="NormalWeb"/>
        <w:numPr>
          <w:ilvl w:val="0"/>
          <w:numId w:val="1"/>
        </w:numPr>
        <w:rPr>
          <w:rFonts w:ascii="SymbolMT" w:hAnsi="SymbolMT"/>
          <w:sz w:val="20"/>
          <w:szCs w:val="20"/>
        </w:rPr>
      </w:pPr>
      <w:r>
        <w:rPr>
          <w:rFonts w:ascii="TimesNewRomanPSMT" w:hAnsi="TimesNewRomanPSMT"/>
          <w:sz w:val="22"/>
          <w:szCs w:val="22"/>
        </w:rPr>
        <w:t xml:space="preserve">To promote the physical, emotional, and social well-being of students. </w:t>
      </w:r>
    </w:p>
    <w:p w14:paraId="5E1A536B" w14:textId="77777777" w:rsidR="00F365C4" w:rsidRDefault="00F365C4" w:rsidP="00F365C4">
      <w:pPr>
        <w:pStyle w:val="NormalWeb"/>
        <w:numPr>
          <w:ilvl w:val="0"/>
          <w:numId w:val="1"/>
        </w:numPr>
        <w:rPr>
          <w:rFonts w:ascii="SymbolMT" w:hAnsi="SymbolMT"/>
          <w:sz w:val="20"/>
          <w:szCs w:val="20"/>
        </w:rPr>
      </w:pPr>
      <w:r>
        <w:rPr>
          <w:rFonts w:ascii="TimesNewRomanPSMT" w:hAnsi="TimesNewRomanPSMT"/>
          <w:sz w:val="22"/>
          <w:szCs w:val="22"/>
        </w:rPr>
        <w:t xml:space="preserve">To equip students with the knowledge and skills to make informed decisions about their health, relationships, </w:t>
      </w:r>
    </w:p>
    <w:p w14:paraId="32FF27AF" w14:textId="77777777" w:rsidR="00F365C4" w:rsidRDefault="00F365C4" w:rsidP="00F365C4">
      <w:pPr>
        <w:pStyle w:val="NormalWeb"/>
        <w:ind w:left="720"/>
        <w:rPr>
          <w:rFonts w:ascii="SymbolMT" w:hAnsi="SymbolMT"/>
          <w:sz w:val="20"/>
          <w:szCs w:val="20"/>
        </w:rPr>
      </w:pPr>
      <w:r>
        <w:rPr>
          <w:rFonts w:ascii="TimesNewRomanPSMT" w:hAnsi="TimesNewRomanPSMT"/>
          <w:sz w:val="22"/>
          <w:szCs w:val="22"/>
        </w:rPr>
        <w:t xml:space="preserve">and future. </w:t>
      </w:r>
    </w:p>
    <w:p w14:paraId="01A22910" w14:textId="77777777" w:rsidR="00F365C4" w:rsidRDefault="00F365C4" w:rsidP="00F365C4">
      <w:pPr>
        <w:pStyle w:val="NormalWeb"/>
        <w:numPr>
          <w:ilvl w:val="0"/>
          <w:numId w:val="1"/>
        </w:numPr>
        <w:rPr>
          <w:rFonts w:ascii="SymbolMT" w:hAnsi="SymbolMT"/>
          <w:sz w:val="20"/>
          <w:szCs w:val="20"/>
        </w:rPr>
      </w:pPr>
      <w:r>
        <w:rPr>
          <w:rFonts w:ascii="TimesNewRomanPSMT" w:hAnsi="TimesNewRomanPSMT"/>
          <w:sz w:val="22"/>
          <w:szCs w:val="22"/>
        </w:rPr>
        <w:t xml:space="preserve">To foster a sense of responsibility and respect for oneself and others. </w:t>
      </w:r>
    </w:p>
    <w:p w14:paraId="450DFF0A" w14:textId="77777777" w:rsidR="00F365C4" w:rsidRDefault="00F365C4" w:rsidP="00F365C4">
      <w:pPr>
        <w:pStyle w:val="NormalWeb"/>
        <w:numPr>
          <w:ilvl w:val="0"/>
          <w:numId w:val="1"/>
        </w:numPr>
        <w:rPr>
          <w:rFonts w:ascii="SymbolMT" w:hAnsi="SymbolMT"/>
          <w:sz w:val="20"/>
          <w:szCs w:val="20"/>
        </w:rPr>
      </w:pPr>
      <w:r>
        <w:rPr>
          <w:rFonts w:ascii="TimesNewRomanPSMT" w:hAnsi="TimesNewRomanPSMT"/>
          <w:sz w:val="22"/>
          <w:szCs w:val="22"/>
        </w:rPr>
        <w:t xml:space="preserve">To prepare students for the opportunities, responsibilities, and experiences of adult life. </w:t>
      </w:r>
    </w:p>
    <w:p w14:paraId="44FDED43"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3. Scope </w:t>
      </w:r>
    </w:p>
    <w:p w14:paraId="5C840558" w14:textId="77777777" w:rsidR="00F365C4" w:rsidRDefault="00F365C4" w:rsidP="00F365C4">
      <w:pPr>
        <w:pStyle w:val="NormalWeb"/>
        <w:ind w:left="720"/>
        <w:rPr>
          <w:rFonts w:ascii="SymbolMT" w:hAnsi="SymbolMT"/>
          <w:sz w:val="20"/>
          <w:szCs w:val="20"/>
        </w:rPr>
      </w:pPr>
      <w:r>
        <w:rPr>
          <w:rFonts w:ascii="TimesNewRomanPSMT" w:hAnsi="TimesNewRomanPSMT"/>
          <w:sz w:val="22"/>
          <w:szCs w:val="22"/>
        </w:rPr>
        <w:t xml:space="preserve">This policy applies to all students enrolled at Phoenix Community College and encompasses all aspects of the PSHCE curriculum. </w:t>
      </w:r>
    </w:p>
    <w:p w14:paraId="4FCDF149"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4. Curriculum Content </w:t>
      </w:r>
    </w:p>
    <w:p w14:paraId="2AAE6213" w14:textId="77777777" w:rsidR="00F365C4" w:rsidRDefault="00F365C4" w:rsidP="00F365C4">
      <w:pPr>
        <w:pStyle w:val="NormalWeb"/>
        <w:ind w:left="720"/>
        <w:rPr>
          <w:rFonts w:ascii="SymbolMT" w:hAnsi="SymbolMT"/>
          <w:sz w:val="20"/>
          <w:szCs w:val="20"/>
        </w:rPr>
      </w:pPr>
      <w:r>
        <w:rPr>
          <w:rFonts w:ascii="TimesNewRomanPSMT" w:hAnsi="TimesNewRomanPSMT"/>
          <w:sz w:val="22"/>
          <w:szCs w:val="22"/>
        </w:rPr>
        <w:t xml:space="preserve">The PSHCE curriculum is designed to be flexible and responsive to the needs of students. It covers three core themes: </w:t>
      </w:r>
    </w:p>
    <w:p w14:paraId="7EF54399" w14:textId="77777777" w:rsidR="00F365C4" w:rsidRDefault="00F365C4" w:rsidP="00F365C4">
      <w:pPr>
        <w:pStyle w:val="NormalWeb"/>
      </w:pPr>
      <w:r>
        <w:rPr>
          <w:rFonts w:ascii="TimesNewRomanPSMT" w:hAnsi="TimesNewRomanPSMT"/>
          <w:sz w:val="22"/>
          <w:szCs w:val="22"/>
        </w:rPr>
        <w:t xml:space="preserve">1. </w:t>
      </w:r>
      <w:r>
        <w:rPr>
          <w:rFonts w:ascii="TimesNewRomanPS" w:hAnsi="TimesNewRomanPS"/>
          <w:b/>
          <w:bCs/>
          <w:sz w:val="22"/>
          <w:szCs w:val="22"/>
        </w:rPr>
        <w:t>Health and Well-being:</w:t>
      </w:r>
      <w:r>
        <w:rPr>
          <w:rFonts w:ascii="TimesNewRomanPS" w:hAnsi="TimesNewRomanPS"/>
          <w:b/>
          <w:bCs/>
          <w:sz w:val="22"/>
          <w:szCs w:val="22"/>
        </w:rPr>
        <w:br/>
      </w:r>
      <w:r>
        <w:rPr>
          <w:rFonts w:ascii="CourierNewPSMT" w:hAnsi="CourierNewPSMT"/>
          <w:sz w:val="20"/>
          <w:szCs w:val="20"/>
        </w:rPr>
        <w:t xml:space="preserve">o </w:t>
      </w:r>
      <w:r>
        <w:rPr>
          <w:rFonts w:ascii="TimesNewRomanPSMT" w:hAnsi="TimesNewRomanPSMT"/>
          <w:sz w:val="22"/>
          <w:szCs w:val="22"/>
        </w:rPr>
        <w:t xml:space="preserve">Physical health and fitness </w:t>
      </w:r>
    </w:p>
    <w:p w14:paraId="222F367A" w14:textId="77777777" w:rsidR="00F365C4" w:rsidRDefault="00F365C4" w:rsidP="00F365C4">
      <w:pPr>
        <w:pStyle w:val="NormalWeb"/>
      </w:pPr>
      <w:r>
        <w:rPr>
          <w:rFonts w:ascii="CourierNewPSMT" w:hAnsi="CourierNewPSMT"/>
          <w:sz w:val="20"/>
          <w:szCs w:val="20"/>
        </w:rPr>
        <w:t xml:space="preserve">o </w:t>
      </w:r>
      <w:r>
        <w:rPr>
          <w:rFonts w:ascii="TimesNewRomanPSMT" w:hAnsi="TimesNewRomanPSMT"/>
          <w:sz w:val="22"/>
          <w:szCs w:val="22"/>
        </w:rPr>
        <w:t>Mental health and emotional well-being</w:t>
      </w:r>
      <w:r>
        <w:rPr>
          <w:rFonts w:ascii="TimesNewRomanPSMT" w:hAnsi="TimesNewRomanPSMT"/>
          <w:sz w:val="22"/>
          <w:szCs w:val="22"/>
        </w:rPr>
        <w:br/>
      </w:r>
      <w:proofErr w:type="spellStart"/>
      <w:r>
        <w:rPr>
          <w:rFonts w:ascii="CourierNewPSMT" w:hAnsi="CourierNewPSMT"/>
          <w:sz w:val="20"/>
          <w:szCs w:val="20"/>
        </w:rPr>
        <w:t>o</w:t>
      </w:r>
      <w:proofErr w:type="spellEnd"/>
      <w:r>
        <w:rPr>
          <w:rFonts w:ascii="CourierNewPSMT" w:hAnsi="CourierNewPSMT"/>
          <w:sz w:val="20"/>
          <w:szCs w:val="20"/>
        </w:rPr>
        <w:t xml:space="preserve"> </w:t>
      </w:r>
      <w:r>
        <w:rPr>
          <w:rFonts w:ascii="TimesNewRomanPSMT" w:hAnsi="TimesNewRomanPSMT"/>
          <w:sz w:val="22"/>
          <w:szCs w:val="22"/>
        </w:rPr>
        <w:t xml:space="preserve">Healthy lifestyles and making informed health choices </w:t>
      </w:r>
      <w:r>
        <w:rPr>
          <w:rFonts w:ascii="CourierNewPSMT" w:hAnsi="CourierNewPSMT"/>
          <w:sz w:val="20"/>
          <w:szCs w:val="20"/>
        </w:rPr>
        <w:t xml:space="preserve">o </w:t>
      </w:r>
      <w:r>
        <w:rPr>
          <w:rFonts w:ascii="TimesNewRomanPSMT" w:hAnsi="TimesNewRomanPSMT"/>
          <w:sz w:val="22"/>
          <w:szCs w:val="22"/>
        </w:rPr>
        <w:t xml:space="preserve">Safety, including online safety and first aid </w:t>
      </w:r>
    </w:p>
    <w:p w14:paraId="08499D65" w14:textId="77777777" w:rsidR="00F365C4" w:rsidRDefault="00F365C4" w:rsidP="00F365C4">
      <w:pPr>
        <w:pStyle w:val="NormalWeb"/>
      </w:pPr>
      <w:r>
        <w:rPr>
          <w:rFonts w:ascii="TimesNewRomanPSMT" w:hAnsi="TimesNewRomanPSMT"/>
          <w:sz w:val="22"/>
          <w:szCs w:val="22"/>
        </w:rPr>
        <w:t xml:space="preserve">2. </w:t>
      </w:r>
      <w:r>
        <w:rPr>
          <w:rFonts w:ascii="TimesNewRomanPS" w:hAnsi="TimesNewRomanPS"/>
          <w:b/>
          <w:bCs/>
          <w:sz w:val="22"/>
          <w:szCs w:val="22"/>
        </w:rPr>
        <w:t>Relationships:</w:t>
      </w:r>
      <w:r>
        <w:rPr>
          <w:rFonts w:ascii="TimesNewRomanPS" w:hAnsi="TimesNewRomanPS"/>
          <w:b/>
          <w:bCs/>
          <w:sz w:val="22"/>
          <w:szCs w:val="22"/>
        </w:rPr>
        <w:br/>
      </w:r>
      <w:r>
        <w:rPr>
          <w:rFonts w:ascii="CourierNewPSMT" w:hAnsi="CourierNewPSMT"/>
          <w:sz w:val="20"/>
          <w:szCs w:val="20"/>
        </w:rPr>
        <w:t xml:space="preserve">o </w:t>
      </w:r>
      <w:r>
        <w:rPr>
          <w:rFonts w:ascii="TimesNewRomanPSMT" w:hAnsi="TimesNewRomanPSMT"/>
          <w:sz w:val="22"/>
          <w:szCs w:val="22"/>
        </w:rPr>
        <w:t>Building and maintaining healthy relationships</w:t>
      </w:r>
      <w:r>
        <w:rPr>
          <w:rFonts w:ascii="TimesNewRomanPSMT" w:hAnsi="TimesNewRomanPSMT"/>
          <w:sz w:val="22"/>
          <w:szCs w:val="22"/>
        </w:rPr>
        <w:br/>
      </w:r>
      <w:r>
        <w:rPr>
          <w:rFonts w:ascii="CourierNewPSMT" w:hAnsi="CourierNewPSMT"/>
          <w:sz w:val="20"/>
          <w:szCs w:val="20"/>
        </w:rPr>
        <w:t xml:space="preserve">o </w:t>
      </w:r>
      <w:r>
        <w:rPr>
          <w:rFonts w:ascii="TimesNewRomanPSMT" w:hAnsi="TimesNewRomanPSMT"/>
          <w:sz w:val="22"/>
          <w:szCs w:val="22"/>
        </w:rPr>
        <w:t>Understanding and respecting diversity</w:t>
      </w:r>
      <w:r>
        <w:rPr>
          <w:rFonts w:ascii="TimesNewRomanPSMT" w:hAnsi="TimesNewRomanPSMT"/>
          <w:sz w:val="22"/>
          <w:szCs w:val="22"/>
        </w:rPr>
        <w:br/>
      </w:r>
      <w:proofErr w:type="spellStart"/>
      <w:r>
        <w:rPr>
          <w:rFonts w:ascii="CourierNewPSMT" w:hAnsi="CourierNewPSMT"/>
          <w:sz w:val="20"/>
          <w:szCs w:val="20"/>
        </w:rPr>
        <w:t>o</w:t>
      </w:r>
      <w:proofErr w:type="spellEnd"/>
      <w:r>
        <w:rPr>
          <w:rFonts w:ascii="CourierNewPSMT" w:hAnsi="CourierNewPSMT"/>
          <w:sz w:val="20"/>
          <w:szCs w:val="20"/>
        </w:rPr>
        <w:t xml:space="preserve"> </w:t>
      </w:r>
      <w:r>
        <w:rPr>
          <w:rFonts w:ascii="TimesNewRomanPSMT" w:hAnsi="TimesNewRomanPSMT"/>
          <w:sz w:val="22"/>
          <w:szCs w:val="22"/>
        </w:rPr>
        <w:t>Managing emotions and developing empathy</w:t>
      </w:r>
      <w:r>
        <w:rPr>
          <w:rFonts w:ascii="TimesNewRomanPSMT" w:hAnsi="TimesNewRomanPSMT"/>
          <w:sz w:val="22"/>
          <w:szCs w:val="22"/>
        </w:rPr>
        <w:br/>
      </w:r>
      <w:r>
        <w:rPr>
          <w:rFonts w:ascii="CourierNewPSMT" w:hAnsi="CourierNewPSMT"/>
          <w:sz w:val="20"/>
          <w:szCs w:val="20"/>
        </w:rPr>
        <w:t xml:space="preserve">o </w:t>
      </w:r>
      <w:r>
        <w:rPr>
          <w:rFonts w:ascii="TimesNewRomanPSMT" w:hAnsi="TimesNewRomanPSMT"/>
          <w:sz w:val="22"/>
          <w:szCs w:val="22"/>
        </w:rPr>
        <w:t xml:space="preserve">Recognizing and responding to different types of relationships and pressures </w:t>
      </w:r>
    </w:p>
    <w:p w14:paraId="0B27F294" w14:textId="77777777" w:rsidR="00F365C4" w:rsidRDefault="00F365C4" w:rsidP="00F365C4">
      <w:pPr>
        <w:pStyle w:val="NormalWeb"/>
      </w:pPr>
      <w:r>
        <w:rPr>
          <w:rFonts w:ascii="TimesNewRomanPSMT" w:hAnsi="TimesNewRomanPSMT"/>
          <w:sz w:val="22"/>
          <w:szCs w:val="22"/>
        </w:rPr>
        <w:t xml:space="preserve">3. </w:t>
      </w:r>
      <w:r>
        <w:rPr>
          <w:rFonts w:ascii="TimesNewRomanPS" w:hAnsi="TimesNewRomanPS"/>
          <w:b/>
          <w:bCs/>
          <w:sz w:val="22"/>
          <w:szCs w:val="22"/>
        </w:rPr>
        <w:t>Living in the Wider World:</w:t>
      </w:r>
      <w:r>
        <w:rPr>
          <w:rFonts w:ascii="TimesNewRomanPS" w:hAnsi="TimesNewRomanPS"/>
          <w:b/>
          <w:bCs/>
          <w:sz w:val="22"/>
          <w:szCs w:val="22"/>
        </w:rPr>
        <w:br/>
      </w:r>
      <w:r>
        <w:rPr>
          <w:rFonts w:ascii="CourierNewPSMT" w:hAnsi="CourierNewPSMT"/>
          <w:sz w:val="20"/>
          <w:szCs w:val="20"/>
        </w:rPr>
        <w:t xml:space="preserve">o </w:t>
      </w:r>
      <w:r>
        <w:rPr>
          <w:rFonts w:ascii="TimesNewRomanPSMT" w:hAnsi="TimesNewRomanPSMT"/>
          <w:sz w:val="22"/>
          <w:szCs w:val="22"/>
        </w:rPr>
        <w:t>Rights and responsibilities as citizens</w:t>
      </w:r>
      <w:r>
        <w:rPr>
          <w:rFonts w:ascii="TimesNewRomanPSMT" w:hAnsi="TimesNewRomanPSMT"/>
          <w:sz w:val="22"/>
          <w:szCs w:val="22"/>
        </w:rPr>
        <w:br/>
      </w:r>
      <w:proofErr w:type="spellStart"/>
      <w:r>
        <w:rPr>
          <w:rFonts w:ascii="CourierNewPSMT" w:hAnsi="CourierNewPSMT"/>
          <w:sz w:val="20"/>
          <w:szCs w:val="20"/>
        </w:rPr>
        <w:t>o</w:t>
      </w:r>
      <w:proofErr w:type="spellEnd"/>
      <w:r>
        <w:rPr>
          <w:rFonts w:ascii="CourierNewPSMT" w:hAnsi="CourierNewPSMT"/>
          <w:sz w:val="20"/>
          <w:szCs w:val="20"/>
        </w:rPr>
        <w:t xml:space="preserve"> </w:t>
      </w:r>
      <w:r>
        <w:rPr>
          <w:rFonts w:ascii="TimesNewRomanPSMT" w:hAnsi="TimesNewRomanPSMT"/>
          <w:sz w:val="22"/>
          <w:szCs w:val="22"/>
        </w:rPr>
        <w:t>Financial literacy and economic well-being</w:t>
      </w:r>
      <w:r>
        <w:rPr>
          <w:rFonts w:ascii="TimesNewRomanPSMT" w:hAnsi="TimesNewRomanPSMT"/>
          <w:sz w:val="22"/>
          <w:szCs w:val="22"/>
        </w:rPr>
        <w:br/>
      </w:r>
      <w:proofErr w:type="spellStart"/>
      <w:r>
        <w:rPr>
          <w:rFonts w:ascii="CourierNewPSMT" w:hAnsi="CourierNewPSMT"/>
          <w:sz w:val="20"/>
          <w:szCs w:val="20"/>
        </w:rPr>
        <w:t>o</w:t>
      </w:r>
      <w:proofErr w:type="spellEnd"/>
      <w:r>
        <w:rPr>
          <w:rFonts w:ascii="CourierNewPSMT" w:hAnsi="CourierNewPSMT"/>
          <w:sz w:val="20"/>
          <w:szCs w:val="20"/>
        </w:rPr>
        <w:t xml:space="preserve"> </w:t>
      </w:r>
      <w:r>
        <w:rPr>
          <w:rFonts w:ascii="TimesNewRomanPSMT" w:hAnsi="TimesNewRomanPSMT"/>
          <w:sz w:val="22"/>
          <w:szCs w:val="22"/>
        </w:rPr>
        <w:t>Career education and planning</w:t>
      </w:r>
      <w:r>
        <w:rPr>
          <w:rFonts w:ascii="TimesNewRomanPSMT" w:hAnsi="TimesNewRomanPSMT"/>
          <w:sz w:val="22"/>
          <w:szCs w:val="22"/>
        </w:rPr>
        <w:br/>
      </w:r>
      <w:r>
        <w:rPr>
          <w:rFonts w:ascii="CourierNewPSMT" w:hAnsi="CourierNewPSMT"/>
          <w:sz w:val="20"/>
          <w:szCs w:val="20"/>
        </w:rPr>
        <w:t xml:space="preserve">o </w:t>
      </w:r>
      <w:r>
        <w:rPr>
          <w:rFonts w:ascii="TimesNewRomanPSMT" w:hAnsi="TimesNewRomanPSMT"/>
          <w:sz w:val="22"/>
          <w:szCs w:val="22"/>
        </w:rPr>
        <w:t xml:space="preserve">Understanding the world of work and enterprise </w:t>
      </w:r>
    </w:p>
    <w:p w14:paraId="1691C4CD" w14:textId="77777777" w:rsidR="00F365C4" w:rsidRDefault="00F365C4" w:rsidP="00F365C4">
      <w:pPr>
        <w:pStyle w:val="NormalWeb"/>
      </w:pPr>
      <w:r>
        <w:rPr>
          <w:rFonts w:ascii="TimesNewRomanPS" w:hAnsi="TimesNewRomanPS"/>
          <w:b/>
          <w:bCs/>
          <w:sz w:val="22"/>
          <w:szCs w:val="22"/>
        </w:rPr>
        <w:t xml:space="preserve">5. Delivery and Teaching Methods </w:t>
      </w:r>
    </w:p>
    <w:p w14:paraId="7137A651" w14:textId="77777777" w:rsidR="00F365C4" w:rsidRDefault="00F365C4" w:rsidP="00F365C4">
      <w:pPr>
        <w:pStyle w:val="NormalWeb"/>
        <w:numPr>
          <w:ilvl w:val="0"/>
          <w:numId w:val="2"/>
        </w:numPr>
        <w:rPr>
          <w:rFonts w:ascii="SymbolMT" w:hAnsi="SymbolMT"/>
          <w:sz w:val="20"/>
          <w:szCs w:val="20"/>
        </w:rPr>
      </w:pPr>
      <w:r>
        <w:rPr>
          <w:rFonts w:ascii="TimesNewRomanPS" w:hAnsi="TimesNewRomanPS"/>
          <w:b/>
          <w:bCs/>
          <w:sz w:val="22"/>
          <w:szCs w:val="22"/>
        </w:rPr>
        <w:t xml:space="preserve">Online Lessons: </w:t>
      </w:r>
      <w:r>
        <w:rPr>
          <w:rFonts w:ascii="TimesNewRomanPSMT" w:hAnsi="TimesNewRomanPSMT"/>
          <w:sz w:val="22"/>
          <w:szCs w:val="22"/>
        </w:rPr>
        <w:t xml:space="preserve">PSHCE lessons will be delivered through a blend of live interactive sessions, pre-recorded materials, and independent activities. </w:t>
      </w:r>
    </w:p>
    <w:p w14:paraId="7EF453F4" w14:textId="77777777" w:rsidR="00F365C4" w:rsidRDefault="00F365C4" w:rsidP="00F365C4">
      <w:pPr>
        <w:pStyle w:val="NormalWeb"/>
        <w:numPr>
          <w:ilvl w:val="0"/>
          <w:numId w:val="2"/>
        </w:numPr>
        <w:rPr>
          <w:rFonts w:ascii="SymbolMT" w:hAnsi="SymbolMT"/>
          <w:sz w:val="20"/>
          <w:szCs w:val="20"/>
        </w:rPr>
      </w:pPr>
      <w:r>
        <w:rPr>
          <w:rFonts w:ascii="TimesNewRomanPS" w:hAnsi="TimesNewRomanPS"/>
          <w:b/>
          <w:bCs/>
          <w:sz w:val="22"/>
          <w:szCs w:val="22"/>
        </w:rPr>
        <w:t xml:space="preserve">Interactive Activities: </w:t>
      </w:r>
      <w:r>
        <w:rPr>
          <w:rFonts w:ascii="TimesNewRomanPSMT" w:hAnsi="TimesNewRomanPSMT"/>
          <w:sz w:val="22"/>
          <w:szCs w:val="22"/>
        </w:rPr>
        <w:t xml:space="preserve">Utilize interactive tools, discussions, and group work to engage students and facilitate active learning. </w:t>
      </w:r>
    </w:p>
    <w:p w14:paraId="7E45B272" w14:textId="77777777" w:rsidR="00F365C4" w:rsidRDefault="00F365C4" w:rsidP="00F365C4">
      <w:pPr>
        <w:pStyle w:val="NormalWeb"/>
        <w:numPr>
          <w:ilvl w:val="0"/>
          <w:numId w:val="2"/>
        </w:numPr>
        <w:rPr>
          <w:rFonts w:ascii="SymbolMT" w:hAnsi="SymbolMT"/>
          <w:sz w:val="20"/>
          <w:szCs w:val="20"/>
        </w:rPr>
      </w:pPr>
      <w:r>
        <w:rPr>
          <w:rFonts w:ascii="TimesNewRomanPS" w:hAnsi="TimesNewRomanPS"/>
          <w:b/>
          <w:bCs/>
          <w:sz w:val="22"/>
          <w:szCs w:val="22"/>
        </w:rPr>
        <w:lastRenderedPageBreak/>
        <w:t xml:space="preserve">Cross-Curricular Links: </w:t>
      </w:r>
      <w:r>
        <w:rPr>
          <w:rFonts w:ascii="TimesNewRomanPSMT" w:hAnsi="TimesNewRomanPSMT"/>
          <w:sz w:val="22"/>
          <w:szCs w:val="22"/>
        </w:rPr>
        <w:t xml:space="preserve">Integrate PSHCE themes across other subjects where appropriate to reinforce learning. </w:t>
      </w:r>
    </w:p>
    <w:p w14:paraId="52DBB487" w14:textId="77777777" w:rsidR="00F365C4" w:rsidRDefault="00F365C4" w:rsidP="00F365C4">
      <w:pPr>
        <w:pStyle w:val="NormalWeb"/>
        <w:numPr>
          <w:ilvl w:val="0"/>
          <w:numId w:val="2"/>
        </w:numPr>
        <w:rPr>
          <w:rFonts w:ascii="SymbolMT" w:hAnsi="SymbolMT"/>
          <w:sz w:val="20"/>
          <w:szCs w:val="20"/>
        </w:rPr>
      </w:pPr>
      <w:r>
        <w:rPr>
          <w:rFonts w:ascii="TimesNewRomanPS" w:hAnsi="TimesNewRomanPS"/>
          <w:b/>
          <w:bCs/>
          <w:sz w:val="22"/>
          <w:szCs w:val="22"/>
        </w:rPr>
        <w:t xml:space="preserve">Guest Speakers: </w:t>
      </w:r>
      <w:r>
        <w:rPr>
          <w:rFonts w:ascii="TimesNewRomanPSMT" w:hAnsi="TimesNewRomanPSMT"/>
          <w:sz w:val="22"/>
          <w:szCs w:val="22"/>
        </w:rPr>
        <w:t xml:space="preserve">Invite guest speakers and experts to provide real-world insights and enhance the learning experience. </w:t>
      </w:r>
    </w:p>
    <w:p w14:paraId="51A97549" w14:textId="77777777" w:rsidR="00F365C4" w:rsidRDefault="00F365C4" w:rsidP="00F365C4">
      <w:pPr>
        <w:pStyle w:val="NormalWeb"/>
      </w:pPr>
      <w:r>
        <w:rPr>
          <w:rFonts w:ascii="TimesNewRomanPS" w:hAnsi="TimesNewRomanPS"/>
          <w:b/>
          <w:bCs/>
          <w:sz w:val="22"/>
          <w:szCs w:val="22"/>
        </w:rPr>
        <w:t xml:space="preserve">6. Assessment and Evaluation </w:t>
      </w:r>
    </w:p>
    <w:p w14:paraId="6D054DFB" w14:textId="77777777" w:rsidR="00F365C4" w:rsidRDefault="00F365C4" w:rsidP="00F365C4">
      <w:pPr>
        <w:pStyle w:val="NormalWeb"/>
        <w:numPr>
          <w:ilvl w:val="0"/>
          <w:numId w:val="3"/>
        </w:numPr>
        <w:rPr>
          <w:rFonts w:ascii="SymbolMT" w:hAnsi="SymbolMT"/>
          <w:sz w:val="20"/>
          <w:szCs w:val="20"/>
        </w:rPr>
      </w:pPr>
      <w:r>
        <w:rPr>
          <w:rFonts w:ascii="TimesNewRomanPS" w:hAnsi="TimesNewRomanPS"/>
          <w:b/>
          <w:bCs/>
          <w:sz w:val="22"/>
          <w:szCs w:val="22"/>
        </w:rPr>
        <w:t xml:space="preserve">Formative Assessment: </w:t>
      </w:r>
      <w:r>
        <w:rPr>
          <w:rFonts w:ascii="TimesNewRomanPSMT" w:hAnsi="TimesNewRomanPSMT"/>
          <w:sz w:val="22"/>
          <w:szCs w:val="22"/>
        </w:rPr>
        <w:t xml:space="preserve">Ongoing assessment through class participation, discussions, and reflective activities. </w:t>
      </w:r>
    </w:p>
    <w:p w14:paraId="7F8D7590" w14:textId="77777777" w:rsidR="00F365C4" w:rsidRDefault="00F365C4" w:rsidP="00F365C4">
      <w:pPr>
        <w:pStyle w:val="NormalWeb"/>
        <w:numPr>
          <w:ilvl w:val="0"/>
          <w:numId w:val="3"/>
        </w:numPr>
        <w:rPr>
          <w:rFonts w:ascii="SymbolMT" w:hAnsi="SymbolMT"/>
          <w:sz w:val="20"/>
          <w:szCs w:val="20"/>
        </w:rPr>
      </w:pPr>
      <w:r>
        <w:rPr>
          <w:rFonts w:ascii="TimesNewRomanPS" w:hAnsi="TimesNewRomanPS"/>
          <w:b/>
          <w:bCs/>
          <w:sz w:val="22"/>
          <w:szCs w:val="22"/>
        </w:rPr>
        <w:t xml:space="preserve">Summative Assessment: </w:t>
      </w:r>
      <w:r>
        <w:rPr>
          <w:rFonts w:ascii="TimesNewRomanPSMT" w:hAnsi="TimesNewRomanPSMT"/>
          <w:sz w:val="22"/>
          <w:szCs w:val="22"/>
        </w:rPr>
        <w:t xml:space="preserve">Periodic assessments such as quizzes, projects, and presentations to evaluate understanding and progress. </w:t>
      </w:r>
    </w:p>
    <w:p w14:paraId="70E41E5B" w14:textId="77777777" w:rsidR="00F365C4" w:rsidRDefault="00F365C4" w:rsidP="00F365C4">
      <w:pPr>
        <w:pStyle w:val="NormalWeb"/>
        <w:numPr>
          <w:ilvl w:val="0"/>
          <w:numId w:val="3"/>
        </w:numPr>
        <w:rPr>
          <w:rFonts w:ascii="SymbolMT" w:hAnsi="SymbolMT"/>
          <w:sz w:val="20"/>
          <w:szCs w:val="20"/>
        </w:rPr>
      </w:pPr>
      <w:r>
        <w:rPr>
          <w:rFonts w:ascii="TimesNewRomanPS" w:hAnsi="TimesNewRomanPS"/>
          <w:b/>
          <w:bCs/>
          <w:sz w:val="22"/>
          <w:szCs w:val="22"/>
        </w:rPr>
        <w:t xml:space="preserve">Student Feedback: </w:t>
      </w:r>
      <w:r>
        <w:rPr>
          <w:rFonts w:ascii="TimesNewRomanPSMT" w:hAnsi="TimesNewRomanPSMT"/>
          <w:sz w:val="22"/>
          <w:szCs w:val="22"/>
        </w:rPr>
        <w:t xml:space="preserve">Gather feedback from students to inform and improve the PSHCE program. </w:t>
      </w:r>
    </w:p>
    <w:p w14:paraId="7A6D6B70" w14:textId="77777777" w:rsidR="00F365C4" w:rsidRDefault="00F365C4" w:rsidP="00F365C4">
      <w:pPr>
        <w:pStyle w:val="NormalWeb"/>
        <w:numPr>
          <w:ilvl w:val="0"/>
          <w:numId w:val="3"/>
        </w:numPr>
        <w:rPr>
          <w:rFonts w:ascii="SymbolMT" w:hAnsi="SymbolMT"/>
          <w:sz w:val="20"/>
          <w:szCs w:val="20"/>
        </w:rPr>
      </w:pPr>
      <w:r>
        <w:rPr>
          <w:rFonts w:ascii="TimesNewRomanPS" w:hAnsi="TimesNewRomanPS"/>
          <w:b/>
          <w:bCs/>
          <w:sz w:val="22"/>
          <w:szCs w:val="22"/>
        </w:rPr>
        <w:t xml:space="preserve">Continuous Improvement: </w:t>
      </w:r>
      <w:r>
        <w:rPr>
          <w:rFonts w:ascii="TimesNewRomanPSMT" w:hAnsi="TimesNewRomanPSMT"/>
          <w:sz w:val="22"/>
          <w:szCs w:val="22"/>
        </w:rPr>
        <w:t xml:space="preserve">Regularly review and update the PSHCE curriculum based on evaluation results </w:t>
      </w:r>
    </w:p>
    <w:p w14:paraId="52BF948F" w14:textId="77777777" w:rsidR="00F365C4" w:rsidRDefault="00F365C4" w:rsidP="00F365C4">
      <w:pPr>
        <w:pStyle w:val="NormalWeb"/>
        <w:ind w:left="720"/>
        <w:rPr>
          <w:rFonts w:ascii="SymbolMT" w:hAnsi="SymbolMT"/>
          <w:sz w:val="20"/>
          <w:szCs w:val="20"/>
        </w:rPr>
      </w:pPr>
      <w:r>
        <w:rPr>
          <w:rFonts w:ascii="TimesNewRomanPSMT" w:hAnsi="TimesNewRomanPSMT"/>
          <w:sz w:val="22"/>
          <w:szCs w:val="22"/>
        </w:rPr>
        <w:t xml:space="preserve">and emerging issues. </w:t>
      </w:r>
    </w:p>
    <w:p w14:paraId="1AB308F2"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7. Safeguarding and Confidentiality </w:t>
      </w:r>
    </w:p>
    <w:p w14:paraId="616ADAF8" w14:textId="77777777" w:rsidR="00F365C4" w:rsidRDefault="00F365C4" w:rsidP="00F365C4">
      <w:pPr>
        <w:pStyle w:val="NormalWeb"/>
        <w:numPr>
          <w:ilvl w:val="0"/>
          <w:numId w:val="4"/>
        </w:numPr>
        <w:rPr>
          <w:rFonts w:ascii="SymbolMT" w:hAnsi="SymbolMT"/>
          <w:sz w:val="20"/>
          <w:szCs w:val="20"/>
        </w:rPr>
      </w:pPr>
      <w:r>
        <w:rPr>
          <w:rFonts w:ascii="TimesNewRomanPS" w:hAnsi="TimesNewRomanPS"/>
          <w:b/>
          <w:bCs/>
          <w:sz w:val="22"/>
          <w:szCs w:val="22"/>
        </w:rPr>
        <w:t xml:space="preserve">Safe Environment: </w:t>
      </w:r>
      <w:r>
        <w:rPr>
          <w:rFonts w:ascii="TimesNewRomanPSMT" w:hAnsi="TimesNewRomanPSMT"/>
          <w:sz w:val="22"/>
          <w:szCs w:val="22"/>
        </w:rPr>
        <w:t xml:space="preserve">Ensure a safe and supportive online learning environment where students feel comfortable discussing sensitive topics. </w:t>
      </w:r>
    </w:p>
    <w:p w14:paraId="5B5F38A1" w14:textId="77777777" w:rsidR="00F365C4" w:rsidRDefault="00F365C4" w:rsidP="00F365C4">
      <w:pPr>
        <w:pStyle w:val="NormalWeb"/>
        <w:numPr>
          <w:ilvl w:val="0"/>
          <w:numId w:val="4"/>
        </w:numPr>
        <w:rPr>
          <w:rFonts w:ascii="SymbolMT" w:hAnsi="SymbolMT"/>
          <w:sz w:val="20"/>
          <w:szCs w:val="20"/>
        </w:rPr>
      </w:pPr>
      <w:r>
        <w:rPr>
          <w:rFonts w:ascii="TimesNewRomanPS" w:hAnsi="TimesNewRomanPS"/>
          <w:b/>
          <w:bCs/>
          <w:sz w:val="22"/>
          <w:szCs w:val="22"/>
        </w:rPr>
        <w:t xml:space="preserve">Confidentiality: </w:t>
      </w:r>
      <w:r>
        <w:rPr>
          <w:rFonts w:ascii="TimesNewRomanPSMT" w:hAnsi="TimesNewRomanPSMT"/>
          <w:sz w:val="22"/>
          <w:szCs w:val="22"/>
        </w:rPr>
        <w:t xml:space="preserve">Maintain confidentiality while also adhering to safeguarding policies. Any disclosures of a safeguarding nature will be handled according to the school's safeguarding procedures. </w:t>
      </w:r>
    </w:p>
    <w:p w14:paraId="6F0C5ED6" w14:textId="77777777" w:rsidR="00F365C4" w:rsidRDefault="00F365C4" w:rsidP="00F365C4">
      <w:pPr>
        <w:pStyle w:val="NormalWeb"/>
        <w:numPr>
          <w:ilvl w:val="0"/>
          <w:numId w:val="4"/>
        </w:numPr>
        <w:rPr>
          <w:rFonts w:ascii="SymbolMT" w:hAnsi="SymbolMT"/>
          <w:sz w:val="20"/>
          <w:szCs w:val="20"/>
        </w:rPr>
      </w:pPr>
      <w:r>
        <w:rPr>
          <w:rFonts w:ascii="TimesNewRomanPS" w:hAnsi="TimesNewRomanPS"/>
          <w:b/>
          <w:bCs/>
          <w:sz w:val="22"/>
          <w:szCs w:val="22"/>
        </w:rPr>
        <w:t xml:space="preserve">Support Services: </w:t>
      </w:r>
      <w:r>
        <w:rPr>
          <w:rFonts w:ascii="TimesNewRomanPSMT" w:hAnsi="TimesNewRomanPSMT"/>
          <w:sz w:val="22"/>
          <w:szCs w:val="22"/>
        </w:rPr>
        <w:t xml:space="preserve">Provide information on support services and resources available for students needing additional help. </w:t>
      </w:r>
    </w:p>
    <w:p w14:paraId="489F3C97"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8. Roles and Responsibilities PSHE Coordinator: </w:t>
      </w:r>
    </w:p>
    <w:p w14:paraId="1FE448A5" w14:textId="77777777" w:rsidR="00F365C4" w:rsidRDefault="00F365C4" w:rsidP="00F365C4">
      <w:pPr>
        <w:pStyle w:val="NormalWeb"/>
        <w:numPr>
          <w:ilvl w:val="0"/>
          <w:numId w:val="5"/>
        </w:numPr>
        <w:rPr>
          <w:rFonts w:ascii="SymbolMT" w:hAnsi="SymbolMT"/>
          <w:sz w:val="20"/>
          <w:szCs w:val="20"/>
        </w:rPr>
      </w:pPr>
      <w:r>
        <w:rPr>
          <w:rFonts w:ascii="TimesNewRomanPSMT" w:hAnsi="TimesNewRomanPSMT"/>
          <w:sz w:val="22"/>
          <w:szCs w:val="22"/>
        </w:rPr>
        <w:t xml:space="preserve">Oversee the planning, implementation, and evaluation of the PSHCE program. </w:t>
      </w:r>
    </w:p>
    <w:p w14:paraId="13C3A8FA" w14:textId="77777777" w:rsidR="00F365C4" w:rsidRDefault="00F365C4" w:rsidP="00F365C4">
      <w:pPr>
        <w:pStyle w:val="NormalWeb"/>
        <w:numPr>
          <w:ilvl w:val="0"/>
          <w:numId w:val="5"/>
        </w:numPr>
        <w:rPr>
          <w:rFonts w:ascii="SymbolMT" w:hAnsi="SymbolMT"/>
          <w:sz w:val="20"/>
          <w:szCs w:val="20"/>
        </w:rPr>
      </w:pPr>
      <w:r>
        <w:rPr>
          <w:rFonts w:ascii="TimesNewRomanPSMT" w:hAnsi="TimesNewRomanPSMT"/>
          <w:sz w:val="22"/>
          <w:szCs w:val="22"/>
        </w:rPr>
        <w:t xml:space="preserve">Provide support and resources for teachers delivering PSHCE lessons. </w:t>
      </w:r>
    </w:p>
    <w:p w14:paraId="543639CA"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Teachers: </w:t>
      </w:r>
    </w:p>
    <w:p w14:paraId="3F53D259" w14:textId="77777777" w:rsidR="00F365C4" w:rsidRDefault="00F365C4" w:rsidP="00F365C4">
      <w:pPr>
        <w:pStyle w:val="NormalWeb"/>
        <w:numPr>
          <w:ilvl w:val="0"/>
          <w:numId w:val="6"/>
        </w:numPr>
        <w:rPr>
          <w:rFonts w:ascii="SymbolMT" w:hAnsi="SymbolMT"/>
          <w:sz w:val="20"/>
          <w:szCs w:val="20"/>
        </w:rPr>
      </w:pPr>
      <w:r>
        <w:rPr>
          <w:rFonts w:ascii="TimesNewRomanPSMT" w:hAnsi="TimesNewRomanPSMT"/>
          <w:sz w:val="22"/>
          <w:szCs w:val="22"/>
        </w:rPr>
        <w:t xml:space="preserve">Deliver PSHCE lessons according to the curriculum. </w:t>
      </w:r>
    </w:p>
    <w:p w14:paraId="0DB9839E" w14:textId="77777777" w:rsidR="00F365C4" w:rsidRDefault="00F365C4" w:rsidP="00F365C4">
      <w:pPr>
        <w:pStyle w:val="NormalWeb"/>
        <w:numPr>
          <w:ilvl w:val="0"/>
          <w:numId w:val="6"/>
        </w:numPr>
        <w:rPr>
          <w:rFonts w:ascii="SymbolMT" w:hAnsi="SymbolMT"/>
          <w:sz w:val="20"/>
          <w:szCs w:val="20"/>
        </w:rPr>
      </w:pPr>
      <w:r>
        <w:rPr>
          <w:rFonts w:ascii="TimesNewRomanPSMT" w:hAnsi="TimesNewRomanPSMT"/>
          <w:sz w:val="22"/>
          <w:szCs w:val="22"/>
        </w:rPr>
        <w:t xml:space="preserve">Create an inclusive and respectful learning environment. </w:t>
      </w:r>
    </w:p>
    <w:p w14:paraId="20FAEB5D" w14:textId="77777777" w:rsidR="00F365C4" w:rsidRDefault="00F365C4" w:rsidP="00F365C4">
      <w:pPr>
        <w:pStyle w:val="NormalWeb"/>
        <w:numPr>
          <w:ilvl w:val="0"/>
          <w:numId w:val="6"/>
        </w:numPr>
        <w:rPr>
          <w:rFonts w:ascii="SymbolMT" w:hAnsi="SymbolMT"/>
          <w:sz w:val="20"/>
          <w:szCs w:val="20"/>
        </w:rPr>
      </w:pPr>
      <w:r>
        <w:rPr>
          <w:rFonts w:ascii="TimesNewRomanPSMT" w:hAnsi="TimesNewRomanPSMT"/>
          <w:sz w:val="22"/>
          <w:szCs w:val="22"/>
        </w:rPr>
        <w:t xml:space="preserve">Participate in relevant training and professional development. </w:t>
      </w:r>
    </w:p>
    <w:p w14:paraId="552413A5"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Students: </w:t>
      </w:r>
    </w:p>
    <w:p w14:paraId="64127802" w14:textId="77777777" w:rsidR="00F365C4" w:rsidRDefault="00F365C4" w:rsidP="00F365C4">
      <w:pPr>
        <w:pStyle w:val="NormalWeb"/>
        <w:numPr>
          <w:ilvl w:val="0"/>
          <w:numId w:val="7"/>
        </w:numPr>
        <w:rPr>
          <w:rFonts w:ascii="SymbolMT" w:hAnsi="SymbolMT"/>
          <w:sz w:val="20"/>
          <w:szCs w:val="20"/>
        </w:rPr>
      </w:pPr>
      <w:r>
        <w:rPr>
          <w:rFonts w:ascii="TimesNewRomanPSMT" w:hAnsi="TimesNewRomanPSMT"/>
          <w:sz w:val="22"/>
          <w:szCs w:val="22"/>
        </w:rPr>
        <w:t xml:space="preserve">Engage actively in PSHCE lessons and activities. </w:t>
      </w:r>
    </w:p>
    <w:p w14:paraId="3392C11D" w14:textId="77777777" w:rsidR="00F365C4" w:rsidRDefault="00F365C4" w:rsidP="00F365C4">
      <w:pPr>
        <w:pStyle w:val="NormalWeb"/>
        <w:numPr>
          <w:ilvl w:val="0"/>
          <w:numId w:val="7"/>
        </w:numPr>
        <w:rPr>
          <w:rFonts w:ascii="SymbolMT" w:hAnsi="SymbolMT"/>
          <w:sz w:val="20"/>
          <w:szCs w:val="20"/>
        </w:rPr>
      </w:pPr>
      <w:r>
        <w:rPr>
          <w:rFonts w:ascii="TimesNewRomanPSMT" w:hAnsi="TimesNewRomanPSMT"/>
          <w:sz w:val="22"/>
          <w:szCs w:val="22"/>
        </w:rPr>
        <w:t xml:space="preserve">Respect the views and experiences of others. </w:t>
      </w:r>
    </w:p>
    <w:p w14:paraId="20074DF4" w14:textId="77777777" w:rsidR="00F365C4" w:rsidRDefault="00F365C4" w:rsidP="00F365C4">
      <w:pPr>
        <w:pStyle w:val="NormalWeb"/>
        <w:numPr>
          <w:ilvl w:val="0"/>
          <w:numId w:val="7"/>
        </w:numPr>
        <w:rPr>
          <w:rFonts w:ascii="SymbolMT" w:hAnsi="SymbolMT"/>
          <w:sz w:val="20"/>
          <w:szCs w:val="20"/>
        </w:rPr>
      </w:pPr>
      <w:r>
        <w:rPr>
          <w:rFonts w:ascii="TimesNewRomanPSMT" w:hAnsi="TimesNewRomanPSMT"/>
          <w:sz w:val="22"/>
          <w:szCs w:val="22"/>
        </w:rPr>
        <w:t xml:space="preserve">Apply their learning to make informed decisions in their daily lives. </w:t>
      </w:r>
    </w:p>
    <w:p w14:paraId="53464A01"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Parents/Guardians: </w:t>
      </w:r>
    </w:p>
    <w:p w14:paraId="4A91E353" w14:textId="77777777" w:rsidR="00F365C4" w:rsidRDefault="00F365C4" w:rsidP="00F365C4">
      <w:pPr>
        <w:pStyle w:val="NormalWeb"/>
        <w:numPr>
          <w:ilvl w:val="0"/>
          <w:numId w:val="8"/>
        </w:numPr>
        <w:rPr>
          <w:rFonts w:ascii="SymbolMT" w:hAnsi="SymbolMT"/>
          <w:sz w:val="20"/>
          <w:szCs w:val="20"/>
        </w:rPr>
      </w:pPr>
      <w:r>
        <w:rPr>
          <w:rFonts w:ascii="TimesNewRomanPSMT" w:hAnsi="TimesNewRomanPSMT"/>
          <w:sz w:val="22"/>
          <w:szCs w:val="22"/>
        </w:rPr>
        <w:t xml:space="preserve">Support their child’s learning and development in PSHCE. </w:t>
      </w:r>
    </w:p>
    <w:p w14:paraId="59CAD49F" w14:textId="77777777" w:rsidR="00F365C4" w:rsidRDefault="00F365C4" w:rsidP="00F365C4">
      <w:pPr>
        <w:pStyle w:val="NormalWeb"/>
        <w:numPr>
          <w:ilvl w:val="0"/>
          <w:numId w:val="8"/>
        </w:numPr>
        <w:rPr>
          <w:rFonts w:ascii="SymbolMT" w:hAnsi="SymbolMT"/>
          <w:sz w:val="20"/>
          <w:szCs w:val="20"/>
        </w:rPr>
      </w:pPr>
      <w:r>
        <w:rPr>
          <w:rFonts w:ascii="TimesNewRomanPSMT" w:hAnsi="TimesNewRomanPSMT"/>
          <w:sz w:val="22"/>
          <w:szCs w:val="22"/>
        </w:rPr>
        <w:t xml:space="preserve">Communicate with the school regarding any concerns or questions about the PSHCE program. </w:t>
      </w:r>
    </w:p>
    <w:p w14:paraId="554BC010"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9. Training and Professional Development </w:t>
      </w:r>
    </w:p>
    <w:p w14:paraId="5613F9A8" w14:textId="77777777" w:rsidR="00F365C4" w:rsidRDefault="00F365C4" w:rsidP="00F365C4">
      <w:pPr>
        <w:pStyle w:val="NormalWeb"/>
        <w:numPr>
          <w:ilvl w:val="0"/>
          <w:numId w:val="9"/>
        </w:numPr>
        <w:rPr>
          <w:rFonts w:ascii="SymbolMT" w:hAnsi="SymbolMT"/>
          <w:sz w:val="20"/>
          <w:szCs w:val="20"/>
        </w:rPr>
      </w:pPr>
      <w:r>
        <w:rPr>
          <w:rFonts w:ascii="TimesNewRomanPS" w:hAnsi="TimesNewRomanPS"/>
          <w:b/>
          <w:bCs/>
          <w:sz w:val="22"/>
          <w:szCs w:val="22"/>
        </w:rPr>
        <w:t xml:space="preserve">Ongoing Training: </w:t>
      </w:r>
      <w:r>
        <w:rPr>
          <w:rFonts w:ascii="TimesNewRomanPSMT" w:hAnsi="TimesNewRomanPSMT"/>
          <w:sz w:val="22"/>
          <w:szCs w:val="22"/>
        </w:rPr>
        <w:t xml:space="preserve">Provide regular training for staff on PSHCE-related topics and effective teaching strategies. </w:t>
      </w:r>
    </w:p>
    <w:p w14:paraId="575D85AF" w14:textId="77777777" w:rsidR="00F365C4" w:rsidRDefault="00F365C4" w:rsidP="00F365C4">
      <w:pPr>
        <w:pStyle w:val="NormalWeb"/>
        <w:numPr>
          <w:ilvl w:val="0"/>
          <w:numId w:val="9"/>
        </w:numPr>
        <w:rPr>
          <w:rFonts w:ascii="SymbolMT" w:hAnsi="SymbolMT"/>
          <w:sz w:val="20"/>
          <w:szCs w:val="20"/>
        </w:rPr>
      </w:pPr>
      <w:r>
        <w:rPr>
          <w:rFonts w:ascii="TimesNewRomanPS" w:hAnsi="TimesNewRomanPS"/>
          <w:b/>
          <w:bCs/>
          <w:sz w:val="22"/>
          <w:szCs w:val="22"/>
        </w:rPr>
        <w:t xml:space="preserve">Professional Development: </w:t>
      </w:r>
      <w:r>
        <w:rPr>
          <w:rFonts w:ascii="TimesNewRomanPSMT" w:hAnsi="TimesNewRomanPSMT"/>
          <w:sz w:val="22"/>
          <w:szCs w:val="22"/>
        </w:rPr>
        <w:t xml:space="preserve">Encourage staff to pursue professional development opportunities to enhance their understanding and delivery of PSHCE. </w:t>
      </w:r>
    </w:p>
    <w:p w14:paraId="39DE7ABE" w14:textId="77777777" w:rsidR="00F365C4" w:rsidRDefault="00F365C4" w:rsidP="00F365C4">
      <w:pPr>
        <w:pStyle w:val="NormalWeb"/>
        <w:ind w:left="720"/>
        <w:rPr>
          <w:rFonts w:ascii="SymbolMT" w:hAnsi="SymbolMT"/>
          <w:sz w:val="20"/>
          <w:szCs w:val="20"/>
        </w:rPr>
      </w:pPr>
      <w:r>
        <w:rPr>
          <w:rFonts w:ascii="TimesNewRomanPS" w:hAnsi="TimesNewRomanPS"/>
          <w:b/>
          <w:bCs/>
          <w:sz w:val="22"/>
          <w:szCs w:val="22"/>
        </w:rPr>
        <w:t xml:space="preserve">10. Policy Review </w:t>
      </w:r>
    </w:p>
    <w:p w14:paraId="2717A1A4" w14:textId="77777777" w:rsidR="00F365C4" w:rsidRDefault="00F365C4" w:rsidP="00F365C4">
      <w:pPr>
        <w:pStyle w:val="NormalWeb"/>
        <w:numPr>
          <w:ilvl w:val="0"/>
          <w:numId w:val="10"/>
        </w:numPr>
        <w:rPr>
          <w:rFonts w:ascii="SymbolMT" w:hAnsi="SymbolMT"/>
          <w:sz w:val="20"/>
          <w:szCs w:val="20"/>
        </w:rPr>
      </w:pPr>
      <w:r>
        <w:rPr>
          <w:rFonts w:ascii="TimesNewRomanPS" w:hAnsi="TimesNewRomanPS"/>
          <w:b/>
          <w:bCs/>
          <w:sz w:val="22"/>
          <w:szCs w:val="22"/>
        </w:rPr>
        <w:t xml:space="preserve">Annual Review: </w:t>
      </w:r>
      <w:r>
        <w:rPr>
          <w:rFonts w:ascii="TimesNewRomanPSMT" w:hAnsi="TimesNewRomanPSMT"/>
          <w:sz w:val="22"/>
          <w:szCs w:val="22"/>
        </w:rPr>
        <w:t xml:space="preserve">This policy will be reviewed annually to ensure it remains relevant and effective. </w:t>
      </w:r>
    </w:p>
    <w:p w14:paraId="50A0E984" w14:textId="77777777" w:rsidR="00F365C4" w:rsidRDefault="00F365C4" w:rsidP="00F365C4">
      <w:pPr>
        <w:pStyle w:val="NormalWeb"/>
        <w:numPr>
          <w:ilvl w:val="0"/>
          <w:numId w:val="10"/>
        </w:numPr>
        <w:rPr>
          <w:rFonts w:ascii="SymbolMT" w:hAnsi="SymbolMT"/>
          <w:sz w:val="20"/>
          <w:szCs w:val="20"/>
        </w:rPr>
      </w:pPr>
      <w:r>
        <w:rPr>
          <w:rFonts w:ascii="TimesNewRomanPS" w:hAnsi="TimesNewRomanPS"/>
          <w:b/>
          <w:bCs/>
          <w:sz w:val="22"/>
          <w:szCs w:val="22"/>
        </w:rPr>
        <w:t xml:space="preserve">Stakeholder Feedback: </w:t>
      </w:r>
      <w:r>
        <w:rPr>
          <w:rFonts w:ascii="TimesNewRomanPSMT" w:hAnsi="TimesNewRomanPSMT"/>
          <w:sz w:val="22"/>
          <w:szCs w:val="22"/>
        </w:rPr>
        <w:t xml:space="preserve">Involve students, parents, and staff in the review process to gather diverse </w:t>
      </w:r>
    </w:p>
    <w:p w14:paraId="482B5E18" w14:textId="77777777" w:rsidR="00F365C4" w:rsidRDefault="00F365C4" w:rsidP="00F365C4">
      <w:pPr>
        <w:pStyle w:val="NormalWeb"/>
        <w:ind w:left="720"/>
        <w:rPr>
          <w:rFonts w:ascii="SymbolMT" w:hAnsi="SymbolMT"/>
          <w:sz w:val="20"/>
          <w:szCs w:val="20"/>
        </w:rPr>
      </w:pPr>
      <w:r>
        <w:rPr>
          <w:rFonts w:ascii="TimesNewRomanPSMT" w:hAnsi="TimesNewRomanPSMT"/>
          <w:sz w:val="22"/>
          <w:szCs w:val="22"/>
        </w:rPr>
        <w:lastRenderedPageBreak/>
        <w:t xml:space="preserve">perspectives and improve the policy. </w:t>
      </w:r>
    </w:p>
    <w:p w14:paraId="0A6DDECC" w14:textId="77777777" w:rsidR="00192009" w:rsidRDefault="00192009"/>
    <w:sectPr w:rsidR="00192009" w:rsidSect="00F365C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TimesNewRomanPS">
    <w:altName w:val="Times New Roman"/>
    <w:panose1 w:val="020B0604020202020204"/>
    <w:charset w:val="00"/>
    <w:family w:val="roman"/>
    <w:notTrueType/>
    <w:pitch w:val="default"/>
  </w:font>
  <w:font w:name="TimesNewRomanPSMT">
    <w:altName w:val="Times New Roman"/>
    <w:panose1 w:val="020B0604020202020204"/>
    <w:charset w:val="00"/>
    <w:family w:val="roman"/>
    <w:notTrueType/>
    <w:pitch w:val="default"/>
  </w:font>
  <w:font w:name="SymbolMT">
    <w:altName w:val="Cambria"/>
    <w:panose1 w:val="020B0604020202020204"/>
    <w:charset w:val="00"/>
    <w:family w:val="roman"/>
    <w:notTrueType/>
    <w:pitch w:val="default"/>
  </w:font>
  <w:font w:name="CourierNewPSMT">
    <w:altName w:val="Courier New"/>
    <w:panose1 w:val="020703090202050204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47959"/>
    <w:multiLevelType w:val="multilevel"/>
    <w:tmpl w:val="47EEE0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BB35505"/>
    <w:multiLevelType w:val="multilevel"/>
    <w:tmpl w:val="C180D4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0FB76B6"/>
    <w:multiLevelType w:val="multilevel"/>
    <w:tmpl w:val="02887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52D2C0E"/>
    <w:multiLevelType w:val="multilevel"/>
    <w:tmpl w:val="BC56E5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AD565D4"/>
    <w:multiLevelType w:val="multilevel"/>
    <w:tmpl w:val="81DEB3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EF1860"/>
    <w:multiLevelType w:val="multilevel"/>
    <w:tmpl w:val="C0087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11F1F00"/>
    <w:multiLevelType w:val="multilevel"/>
    <w:tmpl w:val="007CF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31E444A"/>
    <w:multiLevelType w:val="multilevel"/>
    <w:tmpl w:val="0B504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743C79BA"/>
    <w:multiLevelType w:val="multilevel"/>
    <w:tmpl w:val="73C6D9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7F2292"/>
    <w:multiLevelType w:val="multilevel"/>
    <w:tmpl w:val="009A8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39404076">
    <w:abstractNumId w:val="9"/>
  </w:num>
  <w:num w:numId="2" w16cid:durableId="425418368">
    <w:abstractNumId w:val="3"/>
  </w:num>
  <w:num w:numId="3" w16cid:durableId="642582246">
    <w:abstractNumId w:val="1"/>
  </w:num>
  <w:num w:numId="4" w16cid:durableId="115678715">
    <w:abstractNumId w:val="5"/>
  </w:num>
  <w:num w:numId="5" w16cid:durableId="1841961674">
    <w:abstractNumId w:val="4"/>
  </w:num>
  <w:num w:numId="6" w16cid:durableId="2139714588">
    <w:abstractNumId w:val="7"/>
  </w:num>
  <w:num w:numId="7" w16cid:durableId="1948385442">
    <w:abstractNumId w:val="2"/>
  </w:num>
  <w:num w:numId="8" w16cid:durableId="601257166">
    <w:abstractNumId w:val="0"/>
  </w:num>
  <w:num w:numId="9" w16cid:durableId="1957523426">
    <w:abstractNumId w:val="6"/>
  </w:num>
  <w:num w:numId="10" w16cid:durableId="7186313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65C4"/>
    <w:rsid w:val="00177BC2"/>
    <w:rsid w:val="00192009"/>
    <w:rsid w:val="001B417F"/>
    <w:rsid w:val="003B4565"/>
    <w:rsid w:val="003F5222"/>
    <w:rsid w:val="00CA5081"/>
    <w:rsid w:val="00F365C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95C58D"/>
  <w15:chartTrackingRefBased/>
  <w15:docId w15:val="{F1C1FCC3-3F29-5541-9160-BFE11098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65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65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65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65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65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65C4"/>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65C4"/>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65C4"/>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65C4"/>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65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65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65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65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65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65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65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65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65C4"/>
    <w:rPr>
      <w:rFonts w:eastAsiaTheme="majorEastAsia" w:cstheme="majorBidi"/>
      <w:color w:val="272727" w:themeColor="text1" w:themeTint="D8"/>
    </w:rPr>
  </w:style>
  <w:style w:type="paragraph" w:styleId="Title">
    <w:name w:val="Title"/>
    <w:basedOn w:val="Normal"/>
    <w:next w:val="Normal"/>
    <w:link w:val="TitleChar"/>
    <w:uiPriority w:val="10"/>
    <w:qFormat/>
    <w:rsid w:val="00F365C4"/>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65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65C4"/>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65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65C4"/>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365C4"/>
    <w:rPr>
      <w:i/>
      <w:iCs/>
      <w:color w:val="404040" w:themeColor="text1" w:themeTint="BF"/>
    </w:rPr>
  </w:style>
  <w:style w:type="paragraph" w:styleId="ListParagraph">
    <w:name w:val="List Paragraph"/>
    <w:basedOn w:val="Normal"/>
    <w:uiPriority w:val="34"/>
    <w:qFormat/>
    <w:rsid w:val="00F365C4"/>
    <w:pPr>
      <w:ind w:left="720"/>
      <w:contextualSpacing/>
    </w:pPr>
  </w:style>
  <w:style w:type="character" w:styleId="IntenseEmphasis">
    <w:name w:val="Intense Emphasis"/>
    <w:basedOn w:val="DefaultParagraphFont"/>
    <w:uiPriority w:val="21"/>
    <w:qFormat/>
    <w:rsid w:val="00F365C4"/>
    <w:rPr>
      <w:i/>
      <w:iCs/>
      <w:color w:val="0F4761" w:themeColor="accent1" w:themeShade="BF"/>
    </w:rPr>
  </w:style>
  <w:style w:type="paragraph" w:styleId="IntenseQuote">
    <w:name w:val="Intense Quote"/>
    <w:basedOn w:val="Normal"/>
    <w:next w:val="Normal"/>
    <w:link w:val="IntenseQuoteChar"/>
    <w:uiPriority w:val="30"/>
    <w:qFormat/>
    <w:rsid w:val="00F365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65C4"/>
    <w:rPr>
      <w:i/>
      <w:iCs/>
      <w:color w:val="0F4761" w:themeColor="accent1" w:themeShade="BF"/>
    </w:rPr>
  </w:style>
  <w:style w:type="character" w:styleId="IntenseReference">
    <w:name w:val="Intense Reference"/>
    <w:basedOn w:val="DefaultParagraphFont"/>
    <w:uiPriority w:val="32"/>
    <w:qFormat/>
    <w:rsid w:val="00F365C4"/>
    <w:rPr>
      <w:b/>
      <w:bCs/>
      <w:smallCaps/>
      <w:color w:val="0F4761" w:themeColor="accent1" w:themeShade="BF"/>
      <w:spacing w:val="5"/>
    </w:rPr>
  </w:style>
  <w:style w:type="paragraph" w:styleId="NormalWeb">
    <w:name w:val="Normal (Web)"/>
    <w:basedOn w:val="Normal"/>
    <w:uiPriority w:val="99"/>
    <w:semiHidden/>
    <w:unhideWhenUsed/>
    <w:rsid w:val="00F365C4"/>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631</Words>
  <Characters>3927</Characters>
  <Application>Microsoft Office Word</Application>
  <DocSecurity>0</DocSecurity>
  <Lines>163</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2026-08-25T16:29:00Z</dcterms:created>
  <dcterms:modified xsi:type="dcterms:W3CDTF">2026-08-25T16:48:00Z</dcterms:modified>
</cp:coreProperties>
</file>