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1D41D" w14:textId="58E261AA" w:rsidR="00320057" w:rsidRDefault="00320057" w:rsidP="00320057">
      <w:pPr>
        <w:pStyle w:val="NormalWeb"/>
        <w:rPr>
          <w:rFonts w:ascii="Calibri" w:hAnsi="Calibri" w:cs="Calibri"/>
          <w:b/>
          <w:bCs/>
          <w:sz w:val="48"/>
          <w:szCs w:val="48"/>
        </w:rPr>
      </w:pPr>
      <w:r w:rsidRPr="00270D48">
        <w:rPr>
          <w:rFonts w:ascii="Calibri" w:hAnsi="Calibri" w:cs="Calibri"/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0E9AA9D0" wp14:editId="48107E87">
            <wp:simplePos x="0" y="0"/>
            <wp:positionH relativeFrom="column">
              <wp:posOffset>-82061</wp:posOffset>
            </wp:positionH>
            <wp:positionV relativeFrom="paragraph">
              <wp:posOffset>0</wp:posOffset>
            </wp:positionV>
            <wp:extent cx="991870" cy="1113155"/>
            <wp:effectExtent l="0" t="0" r="0" b="4445"/>
            <wp:wrapThrough wrapText="bothSides">
              <wp:wrapPolygon edited="0">
                <wp:start x="2766" y="246"/>
                <wp:lineTo x="2213" y="3943"/>
                <wp:lineTo x="2489" y="12568"/>
                <wp:lineTo x="1383" y="16511"/>
                <wp:lineTo x="277" y="18483"/>
                <wp:lineTo x="553" y="20454"/>
                <wp:lineTo x="1383" y="21440"/>
                <wp:lineTo x="3319" y="21440"/>
                <wp:lineTo x="16041" y="20454"/>
                <wp:lineTo x="21296" y="19222"/>
                <wp:lineTo x="21019" y="16511"/>
                <wp:lineTo x="18530" y="12568"/>
                <wp:lineTo x="19083" y="8625"/>
                <wp:lineTo x="19083" y="4189"/>
                <wp:lineTo x="18254" y="1232"/>
                <wp:lineTo x="17700" y="246"/>
                <wp:lineTo x="2766" y="246"/>
              </wp:wrapPolygon>
            </wp:wrapThrough>
            <wp:docPr id="1896818351" name="Picture 1" descr="A logo with a phoenix bi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818351" name="Picture 1" descr="A logo with a phoenix bird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77" t="15654" r="29434" b="16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1113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0057">
        <w:rPr>
          <w:rFonts w:ascii="Calibri" w:hAnsi="Calibri" w:cs="Calibri"/>
          <w:b/>
          <w:bCs/>
          <w:sz w:val="48"/>
          <w:szCs w:val="48"/>
        </w:rPr>
        <w:t xml:space="preserve">PLAGIARISM &amp; ACADEMIC INTEGRITY POLICY </w:t>
      </w:r>
    </w:p>
    <w:p w14:paraId="5A38FC56" w14:textId="47166982" w:rsidR="00320057" w:rsidRPr="00320057" w:rsidRDefault="00320057" w:rsidP="00320057">
      <w:pPr>
        <w:pStyle w:val="NormalWeb"/>
        <w:rPr>
          <w:rFonts w:ascii="Calibri" w:hAnsi="Calibri" w:cs="Calibri"/>
          <w:b/>
          <w:bCs/>
        </w:rPr>
      </w:pPr>
      <w:r w:rsidRPr="005B0A38">
        <w:rPr>
          <w:rFonts w:ascii="Calibri" w:hAnsi="Calibri" w:cs="Calibri"/>
          <w:b/>
          <w:bCs/>
        </w:rPr>
        <w:t xml:space="preserve">Phoenix Community College Philosophy </w:t>
      </w:r>
    </w:p>
    <w:p w14:paraId="21FBCF19" w14:textId="77777777" w:rsidR="00320057" w:rsidRDefault="00320057" w:rsidP="00320057">
      <w:pPr>
        <w:pStyle w:val="NormalWeb"/>
        <w:rPr>
          <w:rFonts w:ascii="TimesNewRomanPS" w:hAnsi="TimesNewRomanPS"/>
          <w:b/>
          <w:bCs/>
          <w:sz w:val="22"/>
          <w:szCs w:val="22"/>
        </w:rPr>
      </w:pPr>
    </w:p>
    <w:p w14:paraId="47923215" w14:textId="3BD2D32A" w:rsidR="00320057" w:rsidRDefault="00320057" w:rsidP="00320057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1. Introduction </w:t>
      </w:r>
    </w:p>
    <w:p w14:paraId="7B5A7EAF" w14:textId="77777777" w:rsidR="00320057" w:rsidRDefault="00320057" w:rsidP="00320057">
      <w:pPr>
        <w:pStyle w:val="NormalWeb"/>
      </w:pPr>
      <w:r>
        <w:rPr>
          <w:rFonts w:ascii="TimesNewRomanPSMT" w:hAnsi="TimesNewRomanPSMT"/>
          <w:sz w:val="22"/>
          <w:szCs w:val="22"/>
        </w:rPr>
        <w:t xml:space="preserve">Phoenix Community College is committed to fostering a culture of academic integrity. This policy outlines the expectations for academic honesty and the procedures for handling instances of plagiarism and other forms of academic misconduct. </w:t>
      </w:r>
    </w:p>
    <w:p w14:paraId="59BAFC67" w14:textId="77777777" w:rsidR="00320057" w:rsidRDefault="00320057" w:rsidP="00320057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2. Aims and Objectives </w:t>
      </w:r>
    </w:p>
    <w:p w14:paraId="7571ECEE" w14:textId="77777777" w:rsidR="00320057" w:rsidRDefault="00320057" w:rsidP="00320057">
      <w:pPr>
        <w:pStyle w:val="NormalWeb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  <w:sz w:val="22"/>
          <w:szCs w:val="22"/>
        </w:rPr>
        <w:t xml:space="preserve">To promote academic honesty and integrity among students. </w:t>
      </w:r>
    </w:p>
    <w:p w14:paraId="2E9B6DC8" w14:textId="77777777" w:rsidR="00320057" w:rsidRDefault="00320057" w:rsidP="00320057">
      <w:pPr>
        <w:pStyle w:val="NormalWeb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  <w:sz w:val="22"/>
          <w:szCs w:val="22"/>
        </w:rPr>
        <w:t xml:space="preserve">To define and prevent plagiarism and other forms of academic misconduct. </w:t>
      </w:r>
    </w:p>
    <w:p w14:paraId="1BCF6D4C" w14:textId="77777777" w:rsidR="00320057" w:rsidRDefault="00320057" w:rsidP="00320057">
      <w:pPr>
        <w:pStyle w:val="NormalWeb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  <w:sz w:val="22"/>
          <w:szCs w:val="22"/>
        </w:rPr>
        <w:t xml:space="preserve">To ensure fair and consistent handling of academic integrity violations. </w:t>
      </w:r>
    </w:p>
    <w:p w14:paraId="7FA0B5B4" w14:textId="77777777" w:rsidR="00320057" w:rsidRDefault="00320057" w:rsidP="00320057">
      <w:pPr>
        <w:pStyle w:val="NormalWeb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  <w:sz w:val="22"/>
          <w:szCs w:val="22"/>
        </w:rPr>
        <w:t xml:space="preserve">To educate students about the importance of original work and proper attribution. </w:t>
      </w:r>
    </w:p>
    <w:p w14:paraId="5367A3F7" w14:textId="77777777" w:rsidR="00320057" w:rsidRDefault="00320057" w:rsidP="00320057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3. Scope </w:t>
      </w:r>
    </w:p>
    <w:p w14:paraId="4A0A1206" w14:textId="77777777" w:rsidR="00320057" w:rsidRDefault="00320057" w:rsidP="00320057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  <w:sz w:val="22"/>
          <w:szCs w:val="22"/>
        </w:rPr>
        <w:t xml:space="preserve">This policy applies to all students enrolled at Phoenix Community College and covers all academic work, including assignments, projects, exams, and any other forms of assessment. </w:t>
      </w:r>
    </w:p>
    <w:p w14:paraId="7F623B1B" w14:textId="77777777" w:rsidR="00320057" w:rsidRDefault="00320057" w:rsidP="00320057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4. Definitions </w:t>
      </w:r>
    </w:p>
    <w:p w14:paraId="76826D39" w14:textId="77777777" w:rsidR="00320057" w:rsidRDefault="00320057" w:rsidP="00320057">
      <w:pPr>
        <w:pStyle w:val="NormalWeb"/>
        <w:numPr>
          <w:ilvl w:val="0"/>
          <w:numId w:val="2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Academic Integrity: </w:t>
      </w:r>
      <w:r>
        <w:rPr>
          <w:rFonts w:ascii="TimesNewRomanPSMT" w:hAnsi="TimesNewRomanPSMT"/>
          <w:sz w:val="22"/>
          <w:szCs w:val="22"/>
        </w:rPr>
        <w:t xml:space="preserve">Upholding ethical standards in academic work by producing original work and properly attributing sources. </w:t>
      </w:r>
    </w:p>
    <w:p w14:paraId="04A50BA3" w14:textId="77777777" w:rsidR="00320057" w:rsidRDefault="00320057" w:rsidP="00320057">
      <w:pPr>
        <w:pStyle w:val="NormalWeb"/>
        <w:numPr>
          <w:ilvl w:val="0"/>
          <w:numId w:val="2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Plagiarism: </w:t>
      </w:r>
      <w:r>
        <w:rPr>
          <w:rFonts w:ascii="TimesNewRomanPSMT" w:hAnsi="TimesNewRomanPSMT"/>
          <w:sz w:val="22"/>
          <w:szCs w:val="22"/>
        </w:rPr>
        <w:t xml:space="preserve">The act of using someone else's work, ideas, or expressions without proper acknowledgment, presenting it as one's own. </w:t>
      </w:r>
    </w:p>
    <w:p w14:paraId="4ABC1D4B" w14:textId="77777777" w:rsidR="00320057" w:rsidRDefault="00320057" w:rsidP="00320057">
      <w:pPr>
        <w:pStyle w:val="NormalWeb"/>
        <w:numPr>
          <w:ilvl w:val="0"/>
          <w:numId w:val="2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Cheating: </w:t>
      </w:r>
      <w:r>
        <w:rPr>
          <w:rFonts w:ascii="TimesNewRomanPSMT" w:hAnsi="TimesNewRomanPSMT"/>
          <w:sz w:val="22"/>
          <w:szCs w:val="22"/>
        </w:rPr>
        <w:t xml:space="preserve">Engaging in dishonest practices to gain an unfair advantage in academic work. </w:t>
      </w:r>
    </w:p>
    <w:p w14:paraId="2DBC9F1D" w14:textId="77777777" w:rsidR="00320057" w:rsidRDefault="00320057" w:rsidP="00320057">
      <w:pPr>
        <w:pStyle w:val="NormalWeb"/>
        <w:numPr>
          <w:ilvl w:val="0"/>
          <w:numId w:val="2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Collusion: </w:t>
      </w:r>
      <w:r>
        <w:rPr>
          <w:rFonts w:ascii="TimesNewRomanPSMT" w:hAnsi="TimesNewRomanPSMT"/>
          <w:sz w:val="22"/>
          <w:szCs w:val="22"/>
        </w:rPr>
        <w:t xml:space="preserve">Unauthorized collaboration with others on individual assignments. </w:t>
      </w:r>
    </w:p>
    <w:p w14:paraId="3830DF59" w14:textId="77777777" w:rsidR="00320057" w:rsidRDefault="00320057" w:rsidP="00320057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5. Expectations and Responsibilities Students: </w:t>
      </w:r>
    </w:p>
    <w:p w14:paraId="45F51B92" w14:textId="77777777" w:rsidR="00320057" w:rsidRDefault="00320057" w:rsidP="00320057">
      <w:pPr>
        <w:pStyle w:val="NormalWeb"/>
        <w:numPr>
          <w:ilvl w:val="0"/>
          <w:numId w:val="3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  <w:sz w:val="22"/>
          <w:szCs w:val="22"/>
        </w:rPr>
        <w:t xml:space="preserve">Submit original work and properly attribute all sources. </w:t>
      </w:r>
    </w:p>
    <w:p w14:paraId="672F7964" w14:textId="77777777" w:rsidR="00320057" w:rsidRDefault="00320057" w:rsidP="00320057">
      <w:pPr>
        <w:pStyle w:val="NormalWeb"/>
        <w:numPr>
          <w:ilvl w:val="0"/>
          <w:numId w:val="3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  <w:sz w:val="22"/>
          <w:szCs w:val="22"/>
        </w:rPr>
        <w:t xml:space="preserve">Avoid unauthorized collaboration and other forms of cheating. </w:t>
      </w:r>
    </w:p>
    <w:p w14:paraId="2350EADD" w14:textId="77777777" w:rsidR="00320057" w:rsidRDefault="00320057" w:rsidP="00320057">
      <w:pPr>
        <w:pStyle w:val="NormalWeb"/>
        <w:numPr>
          <w:ilvl w:val="0"/>
          <w:numId w:val="3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  <w:sz w:val="22"/>
          <w:szCs w:val="22"/>
        </w:rPr>
        <w:t xml:space="preserve">Familiarize themselves with the school's guidelines on citation and referencing. </w:t>
      </w:r>
    </w:p>
    <w:p w14:paraId="724EEB96" w14:textId="77777777" w:rsidR="00320057" w:rsidRDefault="00320057" w:rsidP="00320057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Teachers: </w:t>
      </w:r>
    </w:p>
    <w:p w14:paraId="58B0C863" w14:textId="77777777" w:rsidR="00320057" w:rsidRDefault="00320057" w:rsidP="00320057">
      <w:pPr>
        <w:pStyle w:val="NormalWeb"/>
        <w:numPr>
          <w:ilvl w:val="0"/>
          <w:numId w:val="4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  <w:sz w:val="22"/>
          <w:szCs w:val="22"/>
        </w:rPr>
        <w:t xml:space="preserve">Educate students about academic integrity and proper citation practices. </w:t>
      </w:r>
    </w:p>
    <w:p w14:paraId="11045137" w14:textId="77777777" w:rsidR="00320057" w:rsidRDefault="00320057" w:rsidP="00320057">
      <w:pPr>
        <w:pStyle w:val="NormalWeb"/>
        <w:numPr>
          <w:ilvl w:val="0"/>
          <w:numId w:val="4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  <w:sz w:val="22"/>
          <w:szCs w:val="22"/>
        </w:rPr>
        <w:t xml:space="preserve">Use plagiarism detection tools to check the originality of student work. </w:t>
      </w:r>
    </w:p>
    <w:p w14:paraId="6DAC56E3" w14:textId="77777777" w:rsidR="00320057" w:rsidRDefault="00320057" w:rsidP="00320057">
      <w:pPr>
        <w:pStyle w:val="NormalWeb"/>
        <w:numPr>
          <w:ilvl w:val="0"/>
          <w:numId w:val="4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  <w:sz w:val="22"/>
          <w:szCs w:val="22"/>
        </w:rPr>
        <w:t xml:space="preserve">Address suspected cases of academic misconduct according to this policy. </w:t>
      </w:r>
    </w:p>
    <w:p w14:paraId="078E2D3E" w14:textId="77777777" w:rsidR="00320057" w:rsidRDefault="00320057" w:rsidP="00320057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Parents/Guardians: </w:t>
      </w:r>
    </w:p>
    <w:p w14:paraId="746A50DA" w14:textId="77777777" w:rsidR="00320057" w:rsidRDefault="00320057" w:rsidP="00320057">
      <w:pPr>
        <w:pStyle w:val="NormalWeb"/>
        <w:numPr>
          <w:ilvl w:val="0"/>
          <w:numId w:val="5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  <w:sz w:val="22"/>
          <w:szCs w:val="22"/>
        </w:rPr>
        <w:t xml:space="preserve">Support the school's academic integrity policy. </w:t>
      </w:r>
    </w:p>
    <w:p w14:paraId="2DACB747" w14:textId="77777777" w:rsidR="00320057" w:rsidRDefault="00320057" w:rsidP="00320057">
      <w:pPr>
        <w:pStyle w:val="NormalWeb"/>
        <w:numPr>
          <w:ilvl w:val="0"/>
          <w:numId w:val="5"/>
        </w:numPr>
        <w:rPr>
          <w:rFonts w:ascii="SymbolMT" w:hAnsi="SymbolMT"/>
          <w:sz w:val="20"/>
          <w:szCs w:val="20"/>
        </w:rPr>
      </w:pPr>
      <w:r>
        <w:rPr>
          <w:rFonts w:ascii="TimesNewRomanPSMT" w:hAnsi="TimesNewRomanPSMT"/>
          <w:sz w:val="22"/>
          <w:szCs w:val="22"/>
        </w:rPr>
        <w:t xml:space="preserve">Encourage their children to complete work honestly and independently. </w:t>
      </w:r>
    </w:p>
    <w:p w14:paraId="55FFF0D7" w14:textId="77777777" w:rsidR="00320057" w:rsidRDefault="00320057" w:rsidP="00320057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6. Preventive Measures </w:t>
      </w:r>
    </w:p>
    <w:p w14:paraId="56C73DF9" w14:textId="77777777" w:rsidR="00320057" w:rsidRDefault="00320057" w:rsidP="00320057">
      <w:pPr>
        <w:pStyle w:val="NormalWeb"/>
        <w:numPr>
          <w:ilvl w:val="0"/>
          <w:numId w:val="6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Education: </w:t>
      </w:r>
      <w:r>
        <w:rPr>
          <w:rFonts w:ascii="TimesNewRomanPSMT" w:hAnsi="TimesNewRomanPSMT"/>
          <w:sz w:val="22"/>
          <w:szCs w:val="22"/>
        </w:rPr>
        <w:t xml:space="preserve">Provide regular instruction on academic integrity, plagiarism, and proper citation practices. </w:t>
      </w:r>
    </w:p>
    <w:p w14:paraId="34A15971" w14:textId="77777777" w:rsidR="00320057" w:rsidRDefault="00320057" w:rsidP="00320057">
      <w:pPr>
        <w:pStyle w:val="NormalWeb"/>
        <w:numPr>
          <w:ilvl w:val="0"/>
          <w:numId w:val="6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Resources: </w:t>
      </w:r>
      <w:r>
        <w:rPr>
          <w:rFonts w:ascii="TimesNewRomanPSMT" w:hAnsi="TimesNewRomanPSMT"/>
          <w:sz w:val="22"/>
          <w:szCs w:val="22"/>
        </w:rPr>
        <w:t xml:space="preserve">Offer resources and tools, such as citation guides and plagiarism detection software, to help </w:t>
      </w:r>
    </w:p>
    <w:p w14:paraId="2CF111AE" w14:textId="77777777" w:rsidR="00320057" w:rsidRDefault="00320057" w:rsidP="00320057">
      <w:pPr>
        <w:pStyle w:val="NormalWeb"/>
      </w:pPr>
      <w:r>
        <w:rPr>
          <w:rFonts w:ascii="TimesNewRomanPSMT" w:hAnsi="TimesNewRomanPSMT"/>
          <w:sz w:val="22"/>
          <w:szCs w:val="22"/>
        </w:rPr>
        <w:t xml:space="preserve">students maintain academic integrity. </w:t>
      </w:r>
    </w:p>
    <w:p w14:paraId="373FFA95" w14:textId="77777777" w:rsidR="00320057" w:rsidRDefault="00320057" w:rsidP="00320057">
      <w:pPr>
        <w:pStyle w:val="NormalWeb"/>
      </w:pPr>
      <w:r>
        <w:rPr>
          <w:rFonts w:ascii="SymbolMT" w:hAnsi="SymbolMT"/>
          <w:sz w:val="20"/>
          <w:szCs w:val="20"/>
        </w:rPr>
        <w:lastRenderedPageBreak/>
        <w:t xml:space="preserve">• </w:t>
      </w:r>
      <w:r>
        <w:rPr>
          <w:rFonts w:ascii="TimesNewRomanPS" w:hAnsi="TimesNewRomanPS"/>
          <w:b/>
          <w:bCs/>
          <w:sz w:val="22"/>
          <w:szCs w:val="22"/>
        </w:rPr>
        <w:t xml:space="preserve">Clear Guidelines: </w:t>
      </w:r>
      <w:r>
        <w:rPr>
          <w:rFonts w:ascii="TimesNewRomanPSMT" w:hAnsi="TimesNewRomanPSMT"/>
          <w:sz w:val="22"/>
          <w:szCs w:val="22"/>
        </w:rPr>
        <w:t xml:space="preserve">Ensure students understand the consequences of academic misconduct and the importance of original work. </w:t>
      </w:r>
    </w:p>
    <w:p w14:paraId="2C7CECB6" w14:textId="77777777" w:rsidR="00320057" w:rsidRDefault="00320057" w:rsidP="00320057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7. Procedures for Handling Plagiarism and Academic Misconduct </w:t>
      </w:r>
    </w:p>
    <w:p w14:paraId="4F91E000" w14:textId="77777777" w:rsidR="00320057" w:rsidRDefault="00320057" w:rsidP="00320057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Step 1: </w:t>
      </w:r>
    </w:p>
    <w:p w14:paraId="2A4B50B2" w14:textId="77777777" w:rsidR="00320057" w:rsidRDefault="00320057" w:rsidP="00320057">
      <w:pPr>
        <w:pStyle w:val="NormalWeb"/>
      </w:pPr>
      <w:r>
        <w:rPr>
          <w:rFonts w:ascii="SymbolMT" w:hAnsi="SymbolMT"/>
          <w:sz w:val="20"/>
          <w:szCs w:val="20"/>
        </w:rPr>
        <w:t xml:space="preserve">• • </w:t>
      </w:r>
    </w:p>
    <w:p w14:paraId="26637756" w14:textId="77777777" w:rsidR="00320057" w:rsidRDefault="00320057" w:rsidP="00320057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Step 2: </w:t>
      </w:r>
    </w:p>
    <w:p w14:paraId="50E5DA55" w14:textId="77777777" w:rsidR="00320057" w:rsidRDefault="00320057" w:rsidP="00320057">
      <w:pPr>
        <w:pStyle w:val="NormalWeb"/>
      </w:pPr>
      <w:r>
        <w:rPr>
          <w:rFonts w:ascii="SymbolMT" w:hAnsi="SymbolMT"/>
          <w:sz w:val="20"/>
          <w:szCs w:val="20"/>
        </w:rPr>
        <w:t xml:space="preserve">• • </w:t>
      </w:r>
    </w:p>
    <w:p w14:paraId="1CF5E2A5" w14:textId="77777777" w:rsidR="00320057" w:rsidRDefault="00320057" w:rsidP="00320057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Step 3: </w:t>
      </w:r>
    </w:p>
    <w:p w14:paraId="20049FC5" w14:textId="77777777" w:rsidR="00320057" w:rsidRDefault="00320057" w:rsidP="00320057">
      <w:pPr>
        <w:pStyle w:val="NormalWeb"/>
      </w:pPr>
      <w:r>
        <w:rPr>
          <w:rFonts w:ascii="SymbolMT" w:hAnsi="SymbolMT"/>
          <w:sz w:val="20"/>
          <w:szCs w:val="20"/>
        </w:rPr>
        <w:t xml:space="preserve">• • </w:t>
      </w:r>
    </w:p>
    <w:p w14:paraId="6C721B82" w14:textId="77777777" w:rsidR="00320057" w:rsidRDefault="00320057" w:rsidP="00320057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Step 4: </w:t>
      </w:r>
    </w:p>
    <w:p w14:paraId="70964D59" w14:textId="77777777" w:rsidR="00320057" w:rsidRDefault="00320057" w:rsidP="00320057">
      <w:pPr>
        <w:pStyle w:val="NormalWeb"/>
      </w:pPr>
      <w:r>
        <w:rPr>
          <w:rFonts w:ascii="SymbolMT" w:hAnsi="SymbolMT"/>
          <w:sz w:val="20"/>
          <w:szCs w:val="20"/>
        </w:rPr>
        <w:t xml:space="preserve">• </w:t>
      </w:r>
    </w:p>
    <w:p w14:paraId="51224ABD" w14:textId="77777777" w:rsidR="00320057" w:rsidRDefault="00320057" w:rsidP="00320057">
      <w:pPr>
        <w:pStyle w:val="NormalWeb"/>
      </w:pPr>
      <w:r>
        <w:rPr>
          <w:rFonts w:ascii="SymbolMT" w:hAnsi="SymbolMT"/>
          <w:sz w:val="20"/>
          <w:szCs w:val="20"/>
        </w:rPr>
        <w:t xml:space="preserve">• </w:t>
      </w:r>
    </w:p>
    <w:p w14:paraId="2B9A14CB" w14:textId="77777777" w:rsidR="00320057" w:rsidRDefault="00320057" w:rsidP="00320057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Detection and Initial Review </w:t>
      </w:r>
    </w:p>
    <w:p w14:paraId="511C8B4F" w14:textId="77777777" w:rsidR="00320057" w:rsidRDefault="00320057" w:rsidP="00320057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Detection: </w:t>
      </w:r>
      <w:r>
        <w:rPr>
          <w:rFonts w:ascii="TimesNewRomanPSMT" w:hAnsi="TimesNewRomanPSMT"/>
          <w:sz w:val="22"/>
          <w:szCs w:val="22"/>
        </w:rPr>
        <w:t>Teachers will use plagiarism detection tools and other methods to identify potential instances of academic misconduct.</w:t>
      </w:r>
      <w:r>
        <w:rPr>
          <w:rFonts w:ascii="TimesNewRomanPSMT" w:hAnsi="TimesNewRomanPSMT"/>
          <w:sz w:val="22"/>
          <w:szCs w:val="22"/>
        </w:rPr>
        <w:br/>
      </w:r>
      <w:r>
        <w:rPr>
          <w:rFonts w:ascii="TimesNewRomanPS" w:hAnsi="TimesNewRomanPS"/>
          <w:b/>
          <w:bCs/>
          <w:sz w:val="22"/>
          <w:szCs w:val="22"/>
        </w:rPr>
        <w:t xml:space="preserve">Initial Review: </w:t>
      </w:r>
      <w:r>
        <w:rPr>
          <w:rFonts w:ascii="TimesNewRomanPSMT" w:hAnsi="TimesNewRomanPSMT"/>
          <w:sz w:val="22"/>
          <w:szCs w:val="22"/>
        </w:rPr>
        <w:t xml:space="preserve">If plagiarism or other misconduct is suspected, the teacher will review the evidence and gather relevant information. </w:t>
      </w:r>
    </w:p>
    <w:p w14:paraId="4F192E30" w14:textId="77777777" w:rsidR="00320057" w:rsidRDefault="00320057" w:rsidP="00320057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Notification and Meeting </w:t>
      </w:r>
    </w:p>
    <w:p w14:paraId="140DD523" w14:textId="77777777" w:rsidR="00320057" w:rsidRDefault="00320057" w:rsidP="00320057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Notification: </w:t>
      </w:r>
      <w:r>
        <w:rPr>
          <w:rFonts w:ascii="TimesNewRomanPSMT" w:hAnsi="TimesNewRomanPSMT"/>
          <w:sz w:val="22"/>
          <w:szCs w:val="22"/>
        </w:rPr>
        <w:t>The teacher will inform the student of the suspected misconduct and schedule a meeting to discuss the issue.</w:t>
      </w:r>
      <w:r>
        <w:rPr>
          <w:rFonts w:ascii="TimesNewRomanPSMT" w:hAnsi="TimesNewRomanPSMT"/>
          <w:sz w:val="22"/>
          <w:szCs w:val="22"/>
        </w:rPr>
        <w:br/>
      </w:r>
      <w:r>
        <w:rPr>
          <w:rFonts w:ascii="TimesNewRomanPS" w:hAnsi="TimesNewRomanPS"/>
          <w:b/>
          <w:bCs/>
          <w:sz w:val="22"/>
          <w:szCs w:val="22"/>
        </w:rPr>
        <w:t xml:space="preserve">Meeting: </w:t>
      </w:r>
      <w:r>
        <w:rPr>
          <w:rFonts w:ascii="TimesNewRomanPSMT" w:hAnsi="TimesNewRomanPSMT"/>
          <w:sz w:val="22"/>
          <w:szCs w:val="22"/>
        </w:rPr>
        <w:t xml:space="preserve">During the meeting, the teacher will present the evidence and allow the student to explain their side. The goal is to understand the circumstances and determine whether misconduct occurred. </w:t>
      </w:r>
    </w:p>
    <w:p w14:paraId="71B65031" w14:textId="77777777" w:rsidR="00320057" w:rsidRDefault="00320057" w:rsidP="00320057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Determination and Consequences </w:t>
      </w:r>
    </w:p>
    <w:p w14:paraId="7A2F55A4" w14:textId="77777777" w:rsidR="00320057" w:rsidRDefault="00320057" w:rsidP="00320057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Determination: </w:t>
      </w:r>
      <w:r>
        <w:rPr>
          <w:rFonts w:ascii="TimesNewRomanPSMT" w:hAnsi="TimesNewRomanPSMT"/>
          <w:sz w:val="22"/>
          <w:szCs w:val="22"/>
        </w:rPr>
        <w:t>Based on the meeting, the teacher will determine if academic misconduct occurred. If confirmed, the teacher will decide on appropriate consequences.</w:t>
      </w:r>
      <w:r>
        <w:rPr>
          <w:rFonts w:ascii="TimesNewRomanPSMT" w:hAnsi="TimesNewRomanPSMT"/>
          <w:sz w:val="22"/>
          <w:szCs w:val="22"/>
        </w:rPr>
        <w:br/>
      </w:r>
      <w:r>
        <w:rPr>
          <w:rFonts w:ascii="TimesNewRomanPS" w:hAnsi="TimesNewRomanPS"/>
          <w:b/>
          <w:bCs/>
          <w:sz w:val="22"/>
          <w:szCs w:val="22"/>
        </w:rPr>
        <w:t xml:space="preserve">Consequences: </w:t>
      </w:r>
      <w:r>
        <w:rPr>
          <w:rFonts w:ascii="TimesNewRomanPSMT" w:hAnsi="TimesNewRomanPSMT"/>
          <w:sz w:val="22"/>
          <w:szCs w:val="22"/>
        </w:rPr>
        <w:t xml:space="preserve">Consequences may include: </w:t>
      </w:r>
    </w:p>
    <w:p w14:paraId="04F57FE0" w14:textId="77777777" w:rsidR="00320057" w:rsidRDefault="00320057" w:rsidP="00320057">
      <w:pPr>
        <w:pStyle w:val="NormalWeb"/>
      </w:pPr>
      <w:r>
        <w:rPr>
          <w:rFonts w:ascii="CourierNewPSMT" w:hAnsi="CourierNewPSMT"/>
          <w:sz w:val="20"/>
          <w:szCs w:val="20"/>
        </w:rPr>
        <w:t xml:space="preserve">o </w:t>
      </w:r>
      <w:r>
        <w:rPr>
          <w:rFonts w:ascii="TimesNewRomanPSMT" w:hAnsi="TimesNewRomanPSMT"/>
          <w:sz w:val="22"/>
          <w:szCs w:val="22"/>
        </w:rPr>
        <w:t>A warning and mandatory academic integrity training.</w:t>
      </w:r>
      <w:r>
        <w:rPr>
          <w:rFonts w:ascii="TimesNewRomanPSMT" w:hAnsi="TimesNewRomanPSMT"/>
          <w:sz w:val="22"/>
          <w:szCs w:val="22"/>
        </w:rPr>
        <w:br/>
      </w:r>
      <w:r>
        <w:rPr>
          <w:rFonts w:ascii="CourierNewPSMT" w:hAnsi="CourierNewPSMT"/>
          <w:sz w:val="20"/>
          <w:szCs w:val="20"/>
        </w:rPr>
        <w:t xml:space="preserve">o </w:t>
      </w:r>
      <w:r>
        <w:rPr>
          <w:rFonts w:ascii="TimesNewRomanPSMT" w:hAnsi="TimesNewRomanPSMT"/>
          <w:sz w:val="22"/>
          <w:szCs w:val="22"/>
        </w:rPr>
        <w:t>Re-submission of the assignment with a possible grade penalty.</w:t>
      </w:r>
      <w:r>
        <w:rPr>
          <w:rFonts w:ascii="TimesNewRomanPSMT" w:hAnsi="TimesNewRomanPSMT"/>
          <w:sz w:val="22"/>
          <w:szCs w:val="22"/>
        </w:rPr>
        <w:br/>
      </w:r>
      <w:r>
        <w:rPr>
          <w:rFonts w:ascii="CourierNewPSMT" w:hAnsi="CourierNewPSMT"/>
          <w:sz w:val="20"/>
          <w:szCs w:val="20"/>
        </w:rPr>
        <w:t xml:space="preserve">o </w:t>
      </w:r>
      <w:r>
        <w:rPr>
          <w:rFonts w:ascii="TimesNewRomanPSMT" w:hAnsi="TimesNewRomanPSMT"/>
          <w:sz w:val="22"/>
          <w:szCs w:val="22"/>
        </w:rPr>
        <w:t>A failing grade for the assignment or the course.</w:t>
      </w:r>
      <w:r>
        <w:rPr>
          <w:rFonts w:ascii="TimesNewRomanPSMT" w:hAnsi="TimesNewRomanPSMT"/>
          <w:sz w:val="22"/>
          <w:szCs w:val="22"/>
        </w:rPr>
        <w:br/>
      </w:r>
      <w:r>
        <w:rPr>
          <w:rFonts w:ascii="CourierNewPSMT" w:hAnsi="CourierNewPSMT"/>
          <w:sz w:val="20"/>
          <w:szCs w:val="20"/>
        </w:rPr>
        <w:t xml:space="preserve">o </w:t>
      </w:r>
      <w:r>
        <w:rPr>
          <w:rFonts w:ascii="TimesNewRomanPSMT" w:hAnsi="TimesNewRomanPSMT"/>
          <w:sz w:val="22"/>
          <w:szCs w:val="22"/>
        </w:rPr>
        <w:t xml:space="preserve">More severe actions for repeat offenses, such as suspension or expulsion. </w:t>
      </w:r>
    </w:p>
    <w:p w14:paraId="59375B43" w14:textId="77777777" w:rsidR="00320057" w:rsidRDefault="00320057" w:rsidP="00320057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Documentation and Reporting </w:t>
      </w:r>
    </w:p>
    <w:p w14:paraId="3BB4FD98" w14:textId="77777777" w:rsidR="00320057" w:rsidRDefault="00320057" w:rsidP="00320057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Documentation: </w:t>
      </w:r>
      <w:r>
        <w:rPr>
          <w:rFonts w:ascii="TimesNewRomanPSMT" w:hAnsi="TimesNewRomanPSMT"/>
          <w:sz w:val="22"/>
          <w:szCs w:val="22"/>
        </w:rPr>
        <w:t>The teacher will document the incident, including the evidence, the student’s explanation, and the consequences.</w:t>
      </w:r>
      <w:r>
        <w:rPr>
          <w:rFonts w:ascii="TimesNewRomanPSMT" w:hAnsi="TimesNewRomanPSMT"/>
          <w:sz w:val="22"/>
          <w:szCs w:val="22"/>
        </w:rPr>
        <w:br/>
      </w:r>
      <w:r>
        <w:rPr>
          <w:rFonts w:ascii="TimesNewRomanPS" w:hAnsi="TimesNewRomanPS"/>
          <w:b/>
          <w:bCs/>
          <w:sz w:val="22"/>
          <w:szCs w:val="22"/>
        </w:rPr>
        <w:t xml:space="preserve">Reporting: </w:t>
      </w:r>
      <w:r>
        <w:rPr>
          <w:rFonts w:ascii="TimesNewRomanPSMT" w:hAnsi="TimesNewRomanPSMT"/>
          <w:sz w:val="22"/>
          <w:szCs w:val="22"/>
        </w:rPr>
        <w:t xml:space="preserve">The incident will be reported to the school administration for record-keeping and monitoring. </w:t>
      </w:r>
    </w:p>
    <w:p w14:paraId="29718B68" w14:textId="77777777" w:rsidR="00320057" w:rsidRDefault="00320057" w:rsidP="00320057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8. Appeals Process </w:t>
      </w:r>
    </w:p>
    <w:p w14:paraId="03FDF0CC" w14:textId="77777777" w:rsidR="00320057" w:rsidRDefault="00320057" w:rsidP="00320057">
      <w:pPr>
        <w:pStyle w:val="NormalWeb"/>
        <w:numPr>
          <w:ilvl w:val="0"/>
          <w:numId w:val="7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Right to Appeal: </w:t>
      </w:r>
      <w:r>
        <w:rPr>
          <w:rFonts w:ascii="TimesNewRomanPSMT" w:hAnsi="TimesNewRomanPSMT"/>
          <w:sz w:val="22"/>
          <w:szCs w:val="22"/>
        </w:rPr>
        <w:t xml:space="preserve">Students have the right to appeal the decision if they believe the process was unfair or the determination was incorrect. </w:t>
      </w:r>
    </w:p>
    <w:p w14:paraId="400B77AF" w14:textId="77777777" w:rsidR="00320057" w:rsidRDefault="00320057" w:rsidP="00320057">
      <w:pPr>
        <w:pStyle w:val="NormalWeb"/>
        <w:numPr>
          <w:ilvl w:val="0"/>
          <w:numId w:val="7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lastRenderedPageBreak/>
        <w:t xml:space="preserve">Appeal Submission: </w:t>
      </w:r>
      <w:r>
        <w:rPr>
          <w:rFonts w:ascii="TimesNewRomanPSMT" w:hAnsi="TimesNewRomanPSMT"/>
          <w:sz w:val="22"/>
          <w:szCs w:val="22"/>
        </w:rPr>
        <w:t xml:space="preserve">Appeals must be submitted in writing to the school administration within 10 working days of the decision. </w:t>
      </w:r>
    </w:p>
    <w:p w14:paraId="12FB498C" w14:textId="77777777" w:rsidR="00320057" w:rsidRDefault="00320057" w:rsidP="00320057">
      <w:pPr>
        <w:pStyle w:val="NormalWeb"/>
        <w:numPr>
          <w:ilvl w:val="0"/>
          <w:numId w:val="7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Appeals Panel: </w:t>
      </w:r>
      <w:r>
        <w:rPr>
          <w:rFonts w:ascii="TimesNewRomanPSMT" w:hAnsi="TimesNewRomanPSMT"/>
          <w:sz w:val="22"/>
          <w:szCs w:val="22"/>
        </w:rPr>
        <w:t xml:space="preserve">An appeals panel, consisting of senior staff members, will review the appeal and make a final decision within 15 working days. </w:t>
      </w:r>
    </w:p>
    <w:p w14:paraId="4D413296" w14:textId="77777777" w:rsidR="00320057" w:rsidRDefault="00320057" w:rsidP="00320057">
      <w:pPr>
        <w:pStyle w:val="NormalWeb"/>
        <w:ind w:left="720"/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9. Support for Students </w:t>
      </w:r>
    </w:p>
    <w:p w14:paraId="593E7D35" w14:textId="77777777" w:rsidR="00320057" w:rsidRDefault="00320057" w:rsidP="00320057">
      <w:pPr>
        <w:pStyle w:val="NormalWeb"/>
        <w:numPr>
          <w:ilvl w:val="0"/>
          <w:numId w:val="8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Guidance: </w:t>
      </w:r>
      <w:r>
        <w:rPr>
          <w:rFonts w:ascii="TimesNewRomanPSMT" w:hAnsi="TimesNewRomanPSMT"/>
          <w:sz w:val="22"/>
          <w:szCs w:val="22"/>
        </w:rPr>
        <w:t xml:space="preserve">Provide guidance and support to students to help them understand academic integrity and avoid future misconduct. </w:t>
      </w:r>
    </w:p>
    <w:p w14:paraId="4D56367D" w14:textId="77777777" w:rsidR="00320057" w:rsidRDefault="00320057" w:rsidP="00320057">
      <w:pPr>
        <w:pStyle w:val="NormalWeb"/>
        <w:numPr>
          <w:ilvl w:val="0"/>
          <w:numId w:val="8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Resources: </w:t>
      </w:r>
      <w:r>
        <w:rPr>
          <w:rFonts w:ascii="TimesNewRomanPSMT" w:hAnsi="TimesNewRomanPSMT"/>
          <w:sz w:val="22"/>
          <w:szCs w:val="22"/>
        </w:rPr>
        <w:t xml:space="preserve">Offer workshops, tutorials, and access to resources on proper research and citation practices. </w:t>
      </w:r>
      <w:r>
        <w:rPr>
          <w:rFonts w:ascii="TimesNewRomanPS" w:hAnsi="TimesNewRomanPS"/>
          <w:b/>
          <w:bCs/>
          <w:sz w:val="22"/>
          <w:szCs w:val="22"/>
        </w:rPr>
        <w:t xml:space="preserve">10. Monitoring and Review </w:t>
      </w:r>
    </w:p>
    <w:p w14:paraId="7F754A40" w14:textId="77777777" w:rsidR="00320057" w:rsidRDefault="00320057" w:rsidP="00320057">
      <w:pPr>
        <w:pStyle w:val="NormalWeb"/>
        <w:numPr>
          <w:ilvl w:val="0"/>
          <w:numId w:val="9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Regular Monitoring: </w:t>
      </w:r>
      <w:r>
        <w:rPr>
          <w:rFonts w:ascii="TimesNewRomanPSMT" w:hAnsi="TimesNewRomanPSMT"/>
          <w:sz w:val="22"/>
          <w:szCs w:val="22"/>
        </w:rPr>
        <w:t xml:space="preserve">The school will regularly monitor the implementation of this policy and track instances of academic misconduct. </w:t>
      </w:r>
    </w:p>
    <w:p w14:paraId="51AE6838" w14:textId="77777777" w:rsidR="00320057" w:rsidRDefault="00320057" w:rsidP="00320057">
      <w:pPr>
        <w:pStyle w:val="NormalWeb"/>
        <w:numPr>
          <w:ilvl w:val="0"/>
          <w:numId w:val="9"/>
        </w:numPr>
        <w:rPr>
          <w:rFonts w:ascii="SymbolMT" w:hAnsi="SymbolMT"/>
          <w:sz w:val="20"/>
          <w:szCs w:val="20"/>
        </w:rPr>
      </w:pPr>
      <w:r>
        <w:rPr>
          <w:rFonts w:ascii="TimesNewRomanPS" w:hAnsi="TimesNewRomanPS"/>
          <w:b/>
          <w:bCs/>
          <w:sz w:val="22"/>
          <w:szCs w:val="22"/>
        </w:rPr>
        <w:t xml:space="preserve">Annual Review: </w:t>
      </w:r>
      <w:r>
        <w:rPr>
          <w:rFonts w:ascii="TimesNewRomanPSMT" w:hAnsi="TimesNewRomanPSMT"/>
          <w:sz w:val="22"/>
          <w:szCs w:val="22"/>
        </w:rPr>
        <w:t xml:space="preserve">This policy will be reviewed annually to ensure it remains effective and reflects current best practices and legal requirements. </w:t>
      </w:r>
    </w:p>
    <w:p w14:paraId="2DF07333" w14:textId="77777777" w:rsidR="00192009" w:rsidRDefault="00192009"/>
    <w:sectPr w:rsidR="00192009" w:rsidSect="003200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SymbolMT">
    <w:altName w:val="Cambria"/>
    <w:panose1 w:val="020B0604020202020204"/>
    <w:charset w:val="00"/>
    <w:family w:val="roman"/>
    <w:notTrueType/>
    <w:pitch w:val="default"/>
  </w:font>
  <w:font w:name="CourierNewPSMT">
    <w:altName w:val="Courier New"/>
    <w:panose1 w:val="020703090202050204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17E9F"/>
    <w:multiLevelType w:val="multilevel"/>
    <w:tmpl w:val="F52C4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FC38D4"/>
    <w:multiLevelType w:val="multilevel"/>
    <w:tmpl w:val="DC7A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5327E7"/>
    <w:multiLevelType w:val="multilevel"/>
    <w:tmpl w:val="E5C2E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8B46A95"/>
    <w:multiLevelType w:val="multilevel"/>
    <w:tmpl w:val="52DEA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2403282"/>
    <w:multiLevelType w:val="multilevel"/>
    <w:tmpl w:val="E3DC3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BB50B37"/>
    <w:multiLevelType w:val="multilevel"/>
    <w:tmpl w:val="F5D80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50C3F97"/>
    <w:multiLevelType w:val="multilevel"/>
    <w:tmpl w:val="9DF8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CE05E5D"/>
    <w:multiLevelType w:val="multilevel"/>
    <w:tmpl w:val="AD46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F4B30E1"/>
    <w:multiLevelType w:val="multilevel"/>
    <w:tmpl w:val="AC083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94012547">
    <w:abstractNumId w:val="7"/>
  </w:num>
  <w:num w:numId="2" w16cid:durableId="1005401441">
    <w:abstractNumId w:val="1"/>
  </w:num>
  <w:num w:numId="3" w16cid:durableId="1638879465">
    <w:abstractNumId w:val="8"/>
  </w:num>
  <w:num w:numId="4" w16cid:durableId="1175262424">
    <w:abstractNumId w:val="4"/>
  </w:num>
  <w:num w:numId="5" w16cid:durableId="2097633631">
    <w:abstractNumId w:val="6"/>
  </w:num>
  <w:num w:numId="6" w16cid:durableId="663627805">
    <w:abstractNumId w:val="3"/>
  </w:num>
  <w:num w:numId="7" w16cid:durableId="186263127">
    <w:abstractNumId w:val="0"/>
  </w:num>
  <w:num w:numId="8" w16cid:durableId="1161969920">
    <w:abstractNumId w:val="2"/>
  </w:num>
  <w:num w:numId="9" w16cid:durableId="6047323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057"/>
    <w:rsid w:val="00177BC2"/>
    <w:rsid w:val="00192009"/>
    <w:rsid w:val="001B417F"/>
    <w:rsid w:val="00320057"/>
    <w:rsid w:val="003B4565"/>
    <w:rsid w:val="003F5222"/>
    <w:rsid w:val="0053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9F7A90"/>
  <w15:chartTrackingRefBased/>
  <w15:docId w15:val="{57664002-4CE8-7247-8448-B5955AECC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0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0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0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0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0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00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00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0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0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0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0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0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0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0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0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0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0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0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05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2005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666</Words>
  <Characters>4145</Characters>
  <Application>Microsoft Office Word</Application>
  <DocSecurity>0</DocSecurity>
  <Lines>172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Roselle Thompson</dc:creator>
  <cp:keywords/>
  <dc:description/>
  <cp:lastModifiedBy>Roselle Thompson</cp:lastModifiedBy>
  <cp:revision>1</cp:revision>
  <dcterms:created xsi:type="dcterms:W3CDTF">2026-08-25T16:18:00Z</dcterms:created>
  <dcterms:modified xsi:type="dcterms:W3CDTF">2026-08-25T16:51:00Z</dcterms:modified>
</cp:coreProperties>
</file>