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AB683" w14:textId="6EE9DA90" w:rsidR="007B4E7C" w:rsidRDefault="007B4E7C" w:rsidP="007B4E7C">
      <w:pPr>
        <w:pStyle w:val="NormalWeb"/>
        <w:rPr>
          <w:rFonts w:ascii="Calibri" w:hAnsi="Calibri" w:cs="Calibri"/>
          <w:b/>
          <w:bCs/>
          <w:sz w:val="18"/>
          <w:szCs w:val="18"/>
        </w:rPr>
      </w:pPr>
      <w:r w:rsidRPr="00270D48">
        <w:rPr>
          <w:rFonts w:ascii="Calibri" w:hAnsi="Calibri" w:cs="Calibri"/>
          <w:noProof/>
          <w14:ligatures w14:val="standardContextual"/>
        </w:rPr>
        <w:drawing>
          <wp:anchor distT="0" distB="0" distL="114300" distR="114300" simplePos="0" relativeHeight="251659264" behindDoc="0" locked="0" layoutInCell="1" allowOverlap="1" wp14:anchorId="1C72A77F" wp14:editId="0A3CCDC8">
            <wp:simplePos x="0" y="0"/>
            <wp:positionH relativeFrom="column">
              <wp:posOffset>0</wp:posOffset>
            </wp:positionH>
            <wp:positionV relativeFrom="paragraph">
              <wp:posOffset>35315</wp:posOffset>
            </wp:positionV>
            <wp:extent cx="991870" cy="1113155"/>
            <wp:effectExtent l="0" t="0" r="0" b="4445"/>
            <wp:wrapThrough wrapText="bothSides">
              <wp:wrapPolygon edited="0">
                <wp:start x="2766" y="246"/>
                <wp:lineTo x="2213" y="3943"/>
                <wp:lineTo x="2489" y="12568"/>
                <wp:lineTo x="1383" y="16511"/>
                <wp:lineTo x="277" y="18483"/>
                <wp:lineTo x="553" y="20454"/>
                <wp:lineTo x="1383" y="21440"/>
                <wp:lineTo x="3319" y="21440"/>
                <wp:lineTo x="16041" y="20454"/>
                <wp:lineTo x="21296" y="19222"/>
                <wp:lineTo x="21019" y="16511"/>
                <wp:lineTo x="18530" y="12568"/>
                <wp:lineTo x="19083" y="8625"/>
                <wp:lineTo x="19083" y="4189"/>
                <wp:lineTo x="18254" y="1232"/>
                <wp:lineTo x="17700" y="246"/>
                <wp:lineTo x="2766" y="246"/>
              </wp:wrapPolygon>
            </wp:wrapThrough>
            <wp:docPr id="1896818351" name="Picture 1" descr="A logo with a phoenix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18351" name="Picture 1" descr="A logo with a phoenix bird&#10;&#10;AI-generated content may be incorrect."/>
                    <pic:cNvPicPr/>
                  </pic:nvPicPr>
                  <pic:blipFill rotWithShape="1">
                    <a:blip r:embed="rId5" cstate="print">
                      <a:extLst>
                        <a:ext uri="{28A0092B-C50C-407E-A947-70E740481C1C}">
                          <a14:useLocalDpi xmlns:a14="http://schemas.microsoft.com/office/drawing/2010/main" val="0"/>
                        </a:ext>
                      </a:extLst>
                    </a:blip>
                    <a:srcRect l="30477" t="15654" r="29434" b="16837"/>
                    <a:stretch>
                      <a:fillRect/>
                    </a:stretch>
                  </pic:blipFill>
                  <pic:spPr bwMode="auto">
                    <a:xfrm>
                      <a:off x="0" y="0"/>
                      <a:ext cx="991870" cy="1113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B4E7C">
        <w:rPr>
          <w:rFonts w:ascii="Calibri" w:hAnsi="Calibri" w:cs="Calibri"/>
          <w:b/>
          <w:bCs/>
          <w:sz w:val="48"/>
          <w:szCs w:val="48"/>
        </w:rPr>
        <w:t>MANAGING ALLEGATIONS AGAINST STAFF POLICY</w:t>
      </w:r>
      <w:r>
        <w:rPr>
          <w:rFonts w:ascii="TimesNewRomanPS" w:hAnsi="TimesNewRomanPS"/>
          <w:b/>
          <w:bCs/>
          <w:sz w:val="32"/>
          <w:szCs w:val="32"/>
        </w:rPr>
        <w:t xml:space="preserve"> </w:t>
      </w:r>
      <w:r w:rsidRPr="005B0A38">
        <w:rPr>
          <w:rFonts w:ascii="Calibri" w:hAnsi="Calibri" w:cs="Calibri"/>
          <w:b/>
          <w:bCs/>
          <w:sz w:val="18"/>
          <w:szCs w:val="18"/>
        </w:rPr>
        <w:t>Date: June 2026/ Review May 2027</w:t>
      </w:r>
    </w:p>
    <w:p w14:paraId="15D68316" w14:textId="77777777" w:rsidR="007B4E7C" w:rsidRPr="006E5C60" w:rsidRDefault="007B4E7C" w:rsidP="007B4E7C">
      <w:pPr>
        <w:pStyle w:val="NormalWeb"/>
        <w:rPr>
          <w:rFonts w:ascii="Calibri" w:hAnsi="Calibri" w:cs="Calibri"/>
          <w:b/>
          <w:bCs/>
        </w:rPr>
      </w:pPr>
      <w:r w:rsidRPr="005B0A38">
        <w:rPr>
          <w:rFonts w:ascii="Calibri" w:hAnsi="Calibri" w:cs="Calibri"/>
          <w:b/>
          <w:bCs/>
        </w:rPr>
        <w:t xml:space="preserve">Phoenix Community College Philosophy </w:t>
      </w:r>
    </w:p>
    <w:p w14:paraId="7BB97BFD" w14:textId="77777777" w:rsidR="007B4E7C" w:rsidRDefault="007B4E7C" w:rsidP="007B4E7C">
      <w:pPr>
        <w:pStyle w:val="NormalWeb"/>
      </w:pPr>
    </w:p>
    <w:p w14:paraId="2A8A7D37" w14:textId="77777777" w:rsidR="007B4E7C" w:rsidRDefault="007B4E7C" w:rsidP="007B4E7C">
      <w:pPr>
        <w:pStyle w:val="NormalWeb"/>
      </w:pPr>
      <w:r>
        <w:rPr>
          <w:rFonts w:ascii="TimesNewRomanPS" w:hAnsi="TimesNewRomanPS"/>
          <w:b/>
          <w:bCs/>
        </w:rPr>
        <w:t xml:space="preserve">1. Introduction </w:t>
      </w:r>
    </w:p>
    <w:p w14:paraId="1C0743F2" w14:textId="77777777" w:rsidR="007B4E7C" w:rsidRDefault="007B4E7C" w:rsidP="007B4E7C">
      <w:pPr>
        <w:pStyle w:val="NormalWeb"/>
      </w:pPr>
      <w:r>
        <w:rPr>
          <w:rFonts w:ascii="TimesNewRomanPSMT" w:hAnsi="TimesNewRomanPSMT"/>
        </w:rPr>
        <w:t xml:space="preserve">Phoenix Community College is committed to ensuring the safety and well-being of all students. This policy outlines the procedures for managing allegations of misconduct against staff members, ensuring that all allegations are handled fairly, promptly, and in accordance with the law. </w:t>
      </w:r>
    </w:p>
    <w:p w14:paraId="5DC65774" w14:textId="77777777" w:rsidR="007B4E7C" w:rsidRDefault="007B4E7C" w:rsidP="007B4E7C">
      <w:pPr>
        <w:pStyle w:val="NormalWeb"/>
      </w:pPr>
      <w:r>
        <w:rPr>
          <w:rFonts w:ascii="TimesNewRomanPS" w:hAnsi="TimesNewRomanPS"/>
          <w:b/>
          <w:bCs/>
        </w:rPr>
        <w:t xml:space="preserve">2. Aims and Objectives </w:t>
      </w:r>
    </w:p>
    <w:p w14:paraId="1D15F45B" w14:textId="77777777" w:rsidR="007B4E7C" w:rsidRDefault="007B4E7C" w:rsidP="007B4E7C">
      <w:pPr>
        <w:pStyle w:val="NormalWeb"/>
        <w:numPr>
          <w:ilvl w:val="0"/>
          <w:numId w:val="1"/>
        </w:numPr>
        <w:rPr>
          <w:rFonts w:ascii="SymbolMT" w:hAnsi="SymbolMT"/>
          <w:sz w:val="20"/>
          <w:szCs w:val="20"/>
        </w:rPr>
      </w:pPr>
      <w:r>
        <w:rPr>
          <w:rFonts w:ascii="TimesNewRomanPSMT" w:hAnsi="TimesNewRomanPSMT"/>
        </w:rPr>
        <w:t xml:space="preserve">To provide a clear and transparent process for handling allegations against staff. </w:t>
      </w:r>
    </w:p>
    <w:p w14:paraId="6E4BFA28" w14:textId="77777777" w:rsidR="007B4E7C" w:rsidRDefault="007B4E7C" w:rsidP="007B4E7C">
      <w:pPr>
        <w:pStyle w:val="NormalWeb"/>
        <w:numPr>
          <w:ilvl w:val="0"/>
          <w:numId w:val="1"/>
        </w:numPr>
        <w:rPr>
          <w:rFonts w:ascii="SymbolMT" w:hAnsi="SymbolMT"/>
          <w:sz w:val="20"/>
          <w:szCs w:val="20"/>
        </w:rPr>
      </w:pPr>
      <w:r>
        <w:rPr>
          <w:rFonts w:ascii="TimesNewRomanPSMT" w:hAnsi="TimesNewRomanPSMT"/>
        </w:rPr>
        <w:t xml:space="preserve">To ensure the safety and well-being of students. </w:t>
      </w:r>
    </w:p>
    <w:p w14:paraId="73C8CC16" w14:textId="77777777" w:rsidR="007B4E7C" w:rsidRDefault="007B4E7C" w:rsidP="007B4E7C">
      <w:pPr>
        <w:pStyle w:val="NormalWeb"/>
        <w:numPr>
          <w:ilvl w:val="0"/>
          <w:numId w:val="1"/>
        </w:numPr>
        <w:rPr>
          <w:rFonts w:ascii="SymbolMT" w:hAnsi="SymbolMT"/>
          <w:sz w:val="20"/>
          <w:szCs w:val="20"/>
        </w:rPr>
      </w:pPr>
      <w:r>
        <w:rPr>
          <w:rFonts w:ascii="TimesNewRomanPSMT" w:hAnsi="TimesNewRomanPSMT"/>
        </w:rPr>
        <w:t xml:space="preserve">To protect staff from false or malicious allegations. </w:t>
      </w:r>
    </w:p>
    <w:p w14:paraId="794A560F" w14:textId="77777777" w:rsidR="007B4E7C" w:rsidRDefault="007B4E7C" w:rsidP="007B4E7C">
      <w:pPr>
        <w:pStyle w:val="NormalWeb"/>
        <w:numPr>
          <w:ilvl w:val="0"/>
          <w:numId w:val="1"/>
        </w:numPr>
        <w:rPr>
          <w:rFonts w:ascii="SymbolMT" w:hAnsi="SymbolMT"/>
          <w:sz w:val="20"/>
          <w:szCs w:val="20"/>
        </w:rPr>
      </w:pPr>
      <w:r>
        <w:rPr>
          <w:rFonts w:ascii="TimesNewRomanPSMT" w:hAnsi="TimesNewRomanPSMT"/>
        </w:rPr>
        <w:t xml:space="preserve">To comply with legal requirements and best practices in safeguarding. </w:t>
      </w:r>
    </w:p>
    <w:p w14:paraId="33D47735" w14:textId="77777777" w:rsidR="007B4E7C" w:rsidRDefault="007B4E7C" w:rsidP="007B4E7C">
      <w:pPr>
        <w:pStyle w:val="NormalWeb"/>
        <w:ind w:left="720"/>
        <w:rPr>
          <w:rFonts w:ascii="SymbolMT" w:hAnsi="SymbolMT"/>
          <w:sz w:val="20"/>
          <w:szCs w:val="20"/>
        </w:rPr>
      </w:pPr>
      <w:r>
        <w:rPr>
          <w:rFonts w:ascii="TimesNewRomanPS" w:hAnsi="TimesNewRomanPS"/>
          <w:b/>
          <w:bCs/>
        </w:rPr>
        <w:t xml:space="preserve">3. Scope </w:t>
      </w:r>
    </w:p>
    <w:p w14:paraId="78EE0C89" w14:textId="77777777" w:rsidR="007B4E7C" w:rsidRDefault="007B4E7C" w:rsidP="007B4E7C">
      <w:pPr>
        <w:pStyle w:val="NormalWeb"/>
        <w:ind w:left="720"/>
        <w:rPr>
          <w:rFonts w:ascii="SymbolMT" w:hAnsi="SymbolMT"/>
          <w:sz w:val="20"/>
          <w:szCs w:val="20"/>
        </w:rPr>
      </w:pPr>
      <w:r>
        <w:rPr>
          <w:rFonts w:ascii="TimesNewRomanPSMT" w:hAnsi="TimesNewRomanPSMT"/>
        </w:rPr>
        <w:t xml:space="preserve">This policy applies to all staff members, including teachers, administrative staff, volunteers, and contractors working with Phoenix Community College. </w:t>
      </w:r>
    </w:p>
    <w:p w14:paraId="5F63CD44" w14:textId="77777777" w:rsidR="007B4E7C" w:rsidRDefault="007B4E7C" w:rsidP="007B4E7C">
      <w:pPr>
        <w:pStyle w:val="NormalWeb"/>
        <w:ind w:left="720"/>
        <w:rPr>
          <w:rFonts w:ascii="SymbolMT" w:hAnsi="SymbolMT"/>
          <w:sz w:val="20"/>
          <w:szCs w:val="20"/>
        </w:rPr>
      </w:pPr>
      <w:r>
        <w:rPr>
          <w:rFonts w:ascii="TimesNewRomanPS" w:hAnsi="TimesNewRomanPS"/>
          <w:b/>
          <w:bCs/>
        </w:rPr>
        <w:t xml:space="preserve">4. Key Principles </w:t>
      </w:r>
    </w:p>
    <w:p w14:paraId="12C6A051" w14:textId="77777777" w:rsidR="007B4E7C" w:rsidRDefault="007B4E7C" w:rsidP="007B4E7C">
      <w:pPr>
        <w:pStyle w:val="NormalWeb"/>
        <w:ind w:left="720"/>
        <w:rPr>
          <w:rFonts w:ascii="SymbolMT" w:hAnsi="SymbolMT"/>
          <w:sz w:val="20"/>
          <w:szCs w:val="20"/>
        </w:rPr>
      </w:pPr>
      <w:r>
        <w:rPr>
          <w:rFonts w:ascii="SymbolMT" w:hAnsi="SymbolMT"/>
          <w:sz w:val="20"/>
          <w:szCs w:val="20"/>
        </w:rPr>
        <w:t xml:space="preserve">• </w:t>
      </w:r>
      <w:r>
        <w:rPr>
          <w:rFonts w:ascii="TimesNewRomanPS" w:hAnsi="TimesNewRomanPS"/>
          <w:b/>
          <w:bCs/>
        </w:rPr>
        <w:t xml:space="preserve">Confidentiality: </w:t>
      </w:r>
      <w:r>
        <w:rPr>
          <w:rFonts w:ascii="TimesNewRomanPSMT" w:hAnsi="TimesNewRomanPSMT"/>
        </w:rPr>
        <w:t xml:space="preserve">All allegations will be handled with the utmost confidentiality to protect the privacy of all parties involved. </w:t>
      </w:r>
    </w:p>
    <w:p w14:paraId="69010B81" w14:textId="77777777" w:rsidR="007B4E7C" w:rsidRDefault="007B4E7C" w:rsidP="007B4E7C">
      <w:pPr>
        <w:pStyle w:val="NormalWeb"/>
        <w:ind w:left="720"/>
        <w:rPr>
          <w:rFonts w:ascii="SymbolMT" w:hAnsi="SymbolMT"/>
          <w:sz w:val="20"/>
          <w:szCs w:val="20"/>
        </w:rPr>
      </w:pPr>
      <w:r>
        <w:rPr>
          <w:rFonts w:ascii="SymbolMT" w:hAnsi="SymbolMT"/>
          <w:sz w:val="20"/>
          <w:szCs w:val="20"/>
        </w:rPr>
        <w:t xml:space="preserve">• </w:t>
      </w:r>
      <w:r>
        <w:rPr>
          <w:rFonts w:ascii="TimesNewRomanPS" w:hAnsi="TimesNewRomanPS"/>
          <w:b/>
          <w:bCs/>
        </w:rPr>
        <w:t xml:space="preserve">Fairness: </w:t>
      </w:r>
      <w:r>
        <w:rPr>
          <w:rFonts w:ascii="TimesNewRomanPSMT" w:hAnsi="TimesNewRomanPSMT"/>
        </w:rPr>
        <w:t xml:space="preserve">The process will be fair and impartial, ensuring that all parties </w:t>
      </w:r>
      <w:proofErr w:type="gramStart"/>
      <w:r>
        <w:rPr>
          <w:rFonts w:ascii="TimesNewRomanPSMT" w:hAnsi="TimesNewRomanPSMT"/>
        </w:rPr>
        <w:t>have the opportunity to</w:t>
      </w:r>
      <w:proofErr w:type="gramEnd"/>
      <w:r>
        <w:rPr>
          <w:rFonts w:ascii="TimesNewRomanPSMT" w:hAnsi="TimesNewRomanPSMT"/>
        </w:rPr>
        <w:t xml:space="preserve"> present their side of the story. </w:t>
      </w:r>
    </w:p>
    <w:p w14:paraId="68234A06" w14:textId="77777777" w:rsidR="007B4E7C" w:rsidRDefault="007B4E7C" w:rsidP="007B4E7C">
      <w:pPr>
        <w:pStyle w:val="NormalWeb"/>
        <w:ind w:left="720"/>
        <w:rPr>
          <w:rFonts w:ascii="SymbolMT" w:hAnsi="SymbolMT"/>
          <w:sz w:val="20"/>
          <w:szCs w:val="20"/>
        </w:rPr>
      </w:pPr>
      <w:r>
        <w:rPr>
          <w:rFonts w:ascii="SymbolMT" w:hAnsi="SymbolMT"/>
          <w:sz w:val="20"/>
          <w:szCs w:val="20"/>
        </w:rPr>
        <w:t xml:space="preserve">• </w:t>
      </w:r>
      <w:r>
        <w:rPr>
          <w:rFonts w:ascii="TimesNewRomanPS" w:hAnsi="TimesNewRomanPS"/>
          <w:b/>
          <w:bCs/>
        </w:rPr>
        <w:t xml:space="preserve">Support: </w:t>
      </w:r>
      <w:r>
        <w:rPr>
          <w:rFonts w:ascii="TimesNewRomanPSMT" w:hAnsi="TimesNewRomanPSMT"/>
        </w:rPr>
        <w:t xml:space="preserve">Appropriate support will be provided to both the person making the allegation and the staff member against whom the allegation is made. </w:t>
      </w:r>
    </w:p>
    <w:p w14:paraId="2CDBB32E" w14:textId="77777777" w:rsidR="007B4E7C" w:rsidRDefault="007B4E7C" w:rsidP="007B4E7C">
      <w:pPr>
        <w:pStyle w:val="NormalWeb"/>
        <w:ind w:left="720"/>
        <w:rPr>
          <w:rFonts w:ascii="SymbolMT" w:hAnsi="SymbolMT"/>
          <w:sz w:val="20"/>
          <w:szCs w:val="20"/>
        </w:rPr>
      </w:pPr>
      <w:r>
        <w:rPr>
          <w:rFonts w:ascii="SymbolMT" w:hAnsi="SymbolMT"/>
          <w:sz w:val="20"/>
          <w:szCs w:val="20"/>
        </w:rPr>
        <w:t xml:space="preserve">• </w:t>
      </w:r>
      <w:r>
        <w:rPr>
          <w:rFonts w:ascii="TimesNewRomanPS" w:hAnsi="TimesNewRomanPS"/>
          <w:b/>
          <w:bCs/>
        </w:rPr>
        <w:t xml:space="preserve">Safety: </w:t>
      </w:r>
      <w:r>
        <w:rPr>
          <w:rFonts w:ascii="TimesNewRomanPSMT" w:hAnsi="TimesNewRomanPSMT"/>
        </w:rPr>
        <w:t xml:space="preserve">The safety and well-being of students will be the primary concern throughout the process. </w:t>
      </w:r>
      <w:r>
        <w:rPr>
          <w:rFonts w:ascii="TimesNewRomanPS" w:hAnsi="TimesNewRomanPS"/>
          <w:b/>
          <w:bCs/>
        </w:rPr>
        <w:t>5. Procedure for Managing Allegations</w:t>
      </w:r>
      <w:r>
        <w:rPr>
          <w:rFonts w:ascii="TimesNewRomanPS" w:hAnsi="TimesNewRomanPS"/>
          <w:b/>
          <w:bCs/>
        </w:rPr>
        <w:br/>
        <w:t xml:space="preserve">Step 1: Initial Report </w:t>
      </w:r>
    </w:p>
    <w:p w14:paraId="0375ADE0" w14:textId="77777777" w:rsidR="007B4E7C" w:rsidRDefault="007B4E7C" w:rsidP="007B4E7C">
      <w:pPr>
        <w:pStyle w:val="NormalWeb"/>
        <w:numPr>
          <w:ilvl w:val="0"/>
          <w:numId w:val="2"/>
        </w:numPr>
        <w:rPr>
          <w:rFonts w:ascii="SymbolMT" w:hAnsi="SymbolMT"/>
          <w:sz w:val="20"/>
          <w:szCs w:val="20"/>
        </w:rPr>
      </w:pPr>
      <w:r>
        <w:rPr>
          <w:rFonts w:ascii="TimesNewRomanPS" w:hAnsi="TimesNewRomanPS"/>
          <w:b/>
          <w:bCs/>
        </w:rPr>
        <w:t xml:space="preserve">Reporting: </w:t>
      </w:r>
      <w:r>
        <w:rPr>
          <w:rFonts w:ascii="TimesNewRomanPSMT" w:hAnsi="TimesNewRomanPSMT"/>
        </w:rPr>
        <w:t xml:space="preserve">Any allegation against a staff member should be reported immediately to the Headteacher or a designated senior staff member. </w:t>
      </w:r>
    </w:p>
    <w:p w14:paraId="549C2CC3" w14:textId="77777777" w:rsidR="007B4E7C" w:rsidRDefault="007B4E7C" w:rsidP="007B4E7C">
      <w:pPr>
        <w:pStyle w:val="NormalWeb"/>
        <w:numPr>
          <w:ilvl w:val="0"/>
          <w:numId w:val="2"/>
        </w:numPr>
        <w:rPr>
          <w:rFonts w:ascii="SymbolMT" w:hAnsi="SymbolMT"/>
          <w:sz w:val="20"/>
          <w:szCs w:val="20"/>
        </w:rPr>
      </w:pPr>
      <w:r>
        <w:rPr>
          <w:rFonts w:ascii="TimesNewRomanPS" w:hAnsi="TimesNewRomanPS"/>
          <w:b/>
          <w:bCs/>
        </w:rPr>
        <w:t xml:space="preserve">Documentation: </w:t>
      </w:r>
      <w:r>
        <w:rPr>
          <w:rFonts w:ascii="TimesNewRomanPSMT" w:hAnsi="TimesNewRomanPSMT"/>
        </w:rPr>
        <w:t xml:space="preserve">The initial report should be documented, including details of the allegation, the date and time of the incident, and the names of any witnesses. </w:t>
      </w:r>
    </w:p>
    <w:p w14:paraId="066E0C23" w14:textId="77777777" w:rsidR="007B4E7C" w:rsidRDefault="007B4E7C" w:rsidP="007B4E7C">
      <w:pPr>
        <w:pStyle w:val="NormalWeb"/>
        <w:ind w:left="720"/>
        <w:rPr>
          <w:rFonts w:ascii="SymbolMT" w:hAnsi="SymbolMT"/>
          <w:sz w:val="20"/>
          <w:szCs w:val="20"/>
        </w:rPr>
      </w:pPr>
      <w:r>
        <w:rPr>
          <w:rFonts w:ascii="TimesNewRomanPS" w:hAnsi="TimesNewRomanPS"/>
          <w:b/>
          <w:bCs/>
        </w:rPr>
        <w:t xml:space="preserve">Step 2: Initial Assessment </w:t>
      </w:r>
    </w:p>
    <w:p w14:paraId="46D43F48" w14:textId="77777777" w:rsidR="007B4E7C" w:rsidRDefault="007B4E7C" w:rsidP="007B4E7C">
      <w:pPr>
        <w:pStyle w:val="NormalWeb"/>
        <w:numPr>
          <w:ilvl w:val="0"/>
          <w:numId w:val="3"/>
        </w:numPr>
        <w:rPr>
          <w:rFonts w:ascii="SymbolMT" w:hAnsi="SymbolMT"/>
          <w:sz w:val="20"/>
          <w:szCs w:val="20"/>
        </w:rPr>
      </w:pPr>
      <w:r>
        <w:rPr>
          <w:rFonts w:ascii="TimesNewRomanPS" w:hAnsi="TimesNewRomanPS"/>
          <w:b/>
          <w:bCs/>
        </w:rPr>
        <w:t xml:space="preserve">Assessment: </w:t>
      </w:r>
      <w:r>
        <w:rPr>
          <w:rFonts w:ascii="TimesNewRomanPSMT" w:hAnsi="TimesNewRomanPSMT"/>
        </w:rPr>
        <w:t xml:space="preserve">The Headteacher or designated senior staff member will conduct an initial assessment to determine the seriousness of the allegation and whether it warrants further investigation. </w:t>
      </w:r>
    </w:p>
    <w:p w14:paraId="578C7935" w14:textId="77777777" w:rsidR="007B4E7C" w:rsidRDefault="007B4E7C" w:rsidP="007B4E7C">
      <w:pPr>
        <w:pStyle w:val="NormalWeb"/>
        <w:numPr>
          <w:ilvl w:val="0"/>
          <w:numId w:val="3"/>
        </w:numPr>
        <w:rPr>
          <w:rFonts w:ascii="SymbolMT" w:hAnsi="SymbolMT"/>
          <w:sz w:val="20"/>
          <w:szCs w:val="20"/>
        </w:rPr>
      </w:pPr>
      <w:r>
        <w:rPr>
          <w:rFonts w:ascii="TimesNewRomanPS" w:hAnsi="TimesNewRomanPS"/>
          <w:b/>
          <w:bCs/>
        </w:rPr>
        <w:t xml:space="preserve">Immediate Actions: </w:t>
      </w:r>
      <w:r>
        <w:rPr>
          <w:rFonts w:ascii="TimesNewRomanPSMT" w:hAnsi="TimesNewRomanPSMT"/>
        </w:rPr>
        <w:t xml:space="preserve">If the allegation is deemed serious, the staff member may be suspended pending further investigation. This is a neutral act to ensure a fair investigation and does not imply guilt. </w:t>
      </w:r>
    </w:p>
    <w:p w14:paraId="4312CE1B" w14:textId="77777777" w:rsidR="007B4E7C" w:rsidRDefault="007B4E7C" w:rsidP="007B4E7C">
      <w:pPr>
        <w:pStyle w:val="NormalWeb"/>
      </w:pPr>
      <w:r>
        <w:rPr>
          <w:rFonts w:ascii="TimesNewRomanPS" w:hAnsi="TimesNewRomanPS"/>
          <w:b/>
          <w:bCs/>
        </w:rPr>
        <w:lastRenderedPageBreak/>
        <w:t xml:space="preserve">Step 3: Investigation </w:t>
      </w:r>
    </w:p>
    <w:p w14:paraId="4379B235" w14:textId="77777777" w:rsidR="007B4E7C" w:rsidRDefault="007B4E7C" w:rsidP="007B4E7C">
      <w:pPr>
        <w:pStyle w:val="NormalWeb"/>
        <w:numPr>
          <w:ilvl w:val="0"/>
          <w:numId w:val="4"/>
        </w:numPr>
        <w:rPr>
          <w:rFonts w:ascii="SymbolMT" w:hAnsi="SymbolMT"/>
          <w:sz w:val="20"/>
          <w:szCs w:val="20"/>
        </w:rPr>
      </w:pPr>
      <w:r>
        <w:rPr>
          <w:rFonts w:ascii="TimesNewRomanPS" w:hAnsi="TimesNewRomanPS"/>
          <w:b/>
          <w:bCs/>
        </w:rPr>
        <w:t xml:space="preserve">Internal Investigation: </w:t>
      </w:r>
      <w:r>
        <w:rPr>
          <w:rFonts w:ascii="TimesNewRomanPSMT" w:hAnsi="TimesNewRomanPSMT"/>
        </w:rPr>
        <w:t xml:space="preserve">An internal investigation will be conducted by a designated investigator who is impartial and has no conflict of interest. </w:t>
      </w:r>
    </w:p>
    <w:p w14:paraId="2EB67146" w14:textId="77777777" w:rsidR="007B4E7C" w:rsidRDefault="007B4E7C" w:rsidP="007B4E7C">
      <w:pPr>
        <w:pStyle w:val="NormalWeb"/>
        <w:numPr>
          <w:ilvl w:val="0"/>
          <w:numId w:val="4"/>
        </w:numPr>
        <w:rPr>
          <w:rFonts w:ascii="SymbolMT" w:hAnsi="SymbolMT"/>
          <w:sz w:val="20"/>
          <w:szCs w:val="20"/>
        </w:rPr>
      </w:pPr>
      <w:r>
        <w:rPr>
          <w:rFonts w:ascii="TimesNewRomanPS" w:hAnsi="TimesNewRomanPS"/>
          <w:b/>
          <w:bCs/>
        </w:rPr>
        <w:t xml:space="preserve">External Agencies: </w:t>
      </w:r>
      <w:r>
        <w:rPr>
          <w:rFonts w:ascii="TimesNewRomanPSMT" w:hAnsi="TimesNewRomanPSMT"/>
        </w:rPr>
        <w:t xml:space="preserve">If the allegation involves potential criminal activity or significant harm, the matter will be referred to external agencies, such as the police or social services. </w:t>
      </w:r>
    </w:p>
    <w:p w14:paraId="282451FD" w14:textId="77777777" w:rsidR="007B4E7C" w:rsidRDefault="007B4E7C" w:rsidP="007B4E7C">
      <w:pPr>
        <w:pStyle w:val="NormalWeb"/>
        <w:numPr>
          <w:ilvl w:val="0"/>
          <w:numId w:val="4"/>
        </w:numPr>
        <w:rPr>
          <w:rFonts w:ascii="SymbolMT" w:hAnsi="SymbolMT"/>
          <w:sz w:val="20"/>
          <w:szCs w:val="20"/>
        </w:rPr>
      </w:pPr>
      <w:r>
        <w:rPr>
          <w:rFonts w:ascii="TimesNewRomanPS" w:hAnsi="TimesNewRomanPS"/>
          <w:b/>
          <w:bCs/>
        </w:rPr>
        <w:t xml:space="preserve">Evidence Gathering: </w:t>
      </w:r>
      <w:r>
        <w:rPr>
          <w:rFonts w:ascii="TimesNewRomanPSMT" w:hAnsi="TimesNewRomanPSMT"/>
        </w:rPr>
        <w:t xml:space="preserve">The investigator will gather evidence, including statements from the person making the allegation, the staff member, and any witnesses. </w:t>
      </w:r>
    </w:p>
    <w:p w14:paraId="146A1C4C" w14:textId="77777777" w:rsidR="007B4E7C" w:rsidRDefault="007B4E7C" w:rsidP="007B4E7C">
      <w:pPr>
        <w:pStyle w:val="NormalWeb"/>
        <w:ind w:left="720"/>
        <w:rPr>
          <w:rFonts w:ascii="SymbolMT" w:hAnsi="SymbolMT"/>
          <w:sz w:val="20"/>
          <w:szCs w:val="20"/>
        </w:rPr>
      </w:pPr>
      <w:r>
        <w:rPr>
          <w:rFonts w:ascii="TimesNewRomanPS" w:hAnsi="TimesNewRomanPS"/>
          <w:b/>
          <w:bCs/>
        </w:rPr>
        <w:t xml:space="preserve">Step 4: Decision-Making </w:t>
      </w:r>
    </w:p>
    <w:p w14:paraId="45CC4ABA" w14:textId="77777777" w:rsidR="007B4E7C" w:rsidRDefault="007B4E7C" w:rsidP="007B4E7C">
      <w:pPr>
        <w:pStyle w:val="NormalWeb"/>
        <w:numPr>
          <w:ilvl w:val="0"/>
          <w:numId w:val="5"/>
        </w:numPr>
        <w:rPr>
          <w:rFonts w:ascii="SymbolMT" w:hAnsi="SymbolMT"/>
          <w:sz w:val="20"/>
          <w:szCs w:val="20"/>
        </w:rPr>
      </w:pPr>
      <w:r>
        <w:rPr>
          <w:rFonts w:ascii="TimesNewRomanPS" w:hAnsi="TimesNewRomanPS"/>
          <w:b/>
          <w:bCs/>
        </w:rPr>
        <w:t xml:space="preserve">Report: </w:t>
      </w:r>
      <w:r>
        <w:rPr>
          <w:rFonts w:ascii="TimesNewRomanPSMT" w:hAnsi="TimesNewRomanPSMT"/>
        </w:rPr>
        <w:t xml:space="preserve">The investigator will compile a report outlining the findings of the investigation. </w:t>
      </w:r>
    </w:p>
    <w:p w14:paraId="495BA779" w14:textId="77777777" w:rsidR="007B4E7C" w:rsidRDefault="007B4E7C" w:rsidP="007B4E7C">
      <w:pPr>
        <w:pStyle w:val="NormalWeb"/>
        <w:numPr>
          <w:ilvl w:val="0"/>
          <w:numId w:val="5"/>
        </w:numPr>
        <w:rPr>
          <w:rFonts w:ascii="SymbolMT" w:hAnsi="SymbolMT"/>
          <w:sz w:val="20"/>
          <w:szCs w:val="20"/>
        </w:rPr>
      </w:pPr>
      <w:r>
        <w:rPr>
          <w:rFonts w:ascii="TimesNewRomanPS" w:hAnsi="TimesNewRomanPS"/>
          <w:b/>
          <w:bCs/>
        </w:rPr>
        <w:t xml:space="preserve">Decision: </w:t>
      </w:r>
      <w:r>
        <w:rPr>
          <w:rFonts w:ascii="TimesNewRomanPSMT" w:hAnsi="TimesNewRomanPSMT"/>
        </w:rPr>
        <w:t xml:space="preserve">Based on the investigation report, the Headteacher or a designated senior staff member </w:t>
      </w:r>
    </w:p>
    <w:p w14:paraId="5C34A7FE" w14:textId="77777777" w:rsidR="007B4E7C" w:rsidRDefault="007B4E7C" w:rsidP="007B4E7C">
      <w:pPr>
        <w:pStyle w:val="NormalWeb"/>
        <w:ind w:left="720"/>
        <w:rPr>
          <w:rFonts w:ascii="SymbolMT" w:hAnsi="SymbolMT"/>
          <w:sz w:val="20"/>
          <w:szCs w:val="20"/>
        </w:rPr>
      </w:pPr>
      <w:r>
        <w:rPr>
          <w:rFonts w:ascii="TimesNewRomanPSMT" w:hAnsi="TimesNewRomanPSMT"/>
        </w:rPr>
        <w:t xml:space="preserve">will </w:t>
      </w:r>
      <w:proofErr w:type="gramStart"/>
      <w:r>
        <w:rPr>
          <w:rFonts w:ascii="TimesNewRomanPSMT" w:hAnsi="TimesNewRomanPSMT"/>
        </w:rPr>
        <w:t>make a decision</w:t>
      </w:r>
      <w:proofErr w:type="gramEnd"/>
      <w:r>
        <w:rPr>
          <w:rFonts w:ascii="TimesNewRomanPSMT" w:hAnsi="TimesNewRomanPSMT"/>
        </w:rPr>
        <w:t xml:space="preserve"> regarding the outcome of the allegation. This may include disciplinary action, dismissal, or referral to external agencies. </w:t>
      </w:r>
    </w:p>
    <w:p w14:paraId="6B1DAFB6" w14:textId="77777777" w:rsidR="007B4E7C" w:rsidRDefault="007B4E7C" w:rsidP="007B4E7C">
      <w:pPr>
        <w:pStyle w:val="NormalWeb"/>
        <w:ind w:left="720"/>
        <w:rPr>
          <w:rFonts w:ascii="SymbolMT" w:hAnsi="SymbolMT"/>
          <w:sz w:val="20"/>
          <w:szCs w:val="20"/>
        </w:rPr>
      </w:pPr>
      <w:r>
        <w:rPr>
          <w:rFonts w:ascii="TimesNewRomanPS" w:hAnsi="TimesNewRomanPS"/>
          <w:b/>
          <w:bCs/>
        </w:rPr>
        <w:t xml:space="preserve">Step 5: Communication </w:t>
      </w:r>
    </w:p>
    <w:p w14:paraId="6CEABD4B" w14:textId="77777777" w:rsidR="007B4E7C" w:rsidRDefault="007B4E7C" w:rsidP="007B4E7C">
      <w:pPr>
        <w:pStyle w:val="NormalWeb"/>
        <w:numPr>
          <w:ilvl w:val="0"/>
          <w:numId w:val="6"/>
        </w:numPr>
        <w:rPr>
          <w:rFonts w:ascii="SymbolMT" w:hAnsi="SymbolMT"/>
          <w:sz w:val="20"/>
          <w:szCs w:val="20"/>
        </w:rPr>
      </w:pPr>
      <w:r>
        <w:rPr>
          <w:rFonts w:ascii="TimesNewRomanPS" w:hAnsi="TimesNewRomanPS"/>
          <w:b/>
          <w:bCs/>
        </w:rPr>
        <w:t xml:space="preserve">Informing Parties: </w:t>
      </w:r>
      <w:r>
        <w:rPr>
          <w:rFonts w:ascii="TimesNewRomanPSMT" w:hAnsi="TimesNewRomanPSMT"/>
        </w:rPr>
        <w:t xml:space="preserve">Both the person making the allegation and the staff member will be informed of the outcome of the investigation and any actions to be taken. </w:t>
      </w:r>
    </w:p>
    <w:p w14:paraId="046CE0E8" w14:textId="77777777" w:rsidR="007B4E7C" w:rsidRDefault="007B4E7C" w:rsidP="007B4E7C">
      <w:pPr>
        <w:pStyle w:val="NormalWeb"/>
        <w:numPr>
          <w:ilvl w:val="0"/>
          <w:numId w:val="6"/>
        </w:numPr>
        <w:rPr>
          <w:rFonts w:ascii="SymbolMT" w:hAnsi="SymbolMT"/>
          <w:sz w:val="20"/>
          <w:szCs w:val="20"/>
        </w:rPr>
      </w:pPr>
      <w:r>
        <w:rPr>
          <w:rFonts w:ascii="TimesNewRomanPS" w:hAnsi="TimesNewRomanPS"/>
          <w:b/>
          <w:bCs/>
        </w:rPr>
        <w:t xml:space="preserve">Right to Appeal: </w:t>
      </w:r>
      <w:r>
        <w:rPr>
          <w:rFonts w:ascii="TimesNewRomanPSMT" w:hAnsi="TimesNewRomanPSMT"/>
        </w:rPr>
        <w:t xml:space="preserve">The staff member has the right to appeal the decision if they believe the process was unfair or the outcome was unjust. </w:t>
      </w:r>
    </w:p>
    <w:p w14:paraId="5FFCE518" w14:textId="77777777" w:rsidR="007B4E7C" w:rsidRDefault="007B4E7C" w:rsidP="007B4E7C">
      <w:pPr>
        <w:pStyle w:val="NormalWeb"/>
        <w:ind w:left="720"/>
        <w:rPr>
          <w:rFonts w:ascii="SymbolMT" w:hAnsi="SymbolMT"/>
          <w:sz w:val="20"/>
          <w:szCs w:val="20"/>
        </w:rPr>
      </w:pPr>
      <w:r>
        <w:rPr>
          <w:rFonts w:ascii="TimesNewRomanPS" w:hAnsi="TimesNewRomanPS"/>
          <w:b/>
          <w:bCs/>
        </w:rPr>
        <w:t xml:space="preserve">6. Support for Affected Parties </w:t>
      </w:r>
    </w:p>
    <w:p w14:paraId="03EDA822" w14:textId="77777777" w:rsidR="007B4E7C" w:rsidRDefault="007B4E7C" w:rsidP="007B4E7C">
      <w:pPr>
        <w:pStyle w:val="NormalWeb"/>
        <w:numPr>
          <w:ilvl w:val="0"/>
          <w:numId w:val="7"/>
        </w:numPr>
        <w:rPr>
          <w:rFonts w:ascii="SymbolMT" w:hAnsi="SymbolMT"/>
          <w:sz w:val="20"/>
          <w:szCs w:val="20"/>
        </w:rPr>
      </w:pPr>
      <w:r>
        <w:rPr>
          <w:rFonts w:ascii="TimesNewRomanPS" w:hAnsi="TimesNewRomanPS"/>
          <w:b/>
          <w:bCs/>
        </w:rPr>
        <w:t xml:space="preserve">For the Person Making the Allegation: </w:t>
      </w:r>
      <w:r>
        <w:rPr>
          <w:rFonts w:ascii="TimesNewRomanPSMT" w:hAnsi="TimesNewRomanPSMT"/>
        </w:rPr>
        <w:t xml:space="preserve">Support will be provided, including access to counselling services and regular updates on the progress of the investigation. </w:t>
      </w:r>
    </w:p>
    <w:p w14:paraId="4F57CEBB" w14:textId="77777777" w:rsidR="007B4E7C" w:rsidRDefault="007B4E7C" w:rsidP="007B4E7C">
      <w:pPr>
        <w:pStyle w:val="NormalWeb"/>
        <w:numPr>
          <w:ilvl w:val="0"/>
          <w:numId w:val="7"/>
        </w:numPr>
        <w:rPr>
          <w:rFonts w:ascii="SymbolMT" w:hAnsi="SymbolMT"/>
          <w:sz w:val="20"/>
          <w:szCs w:val="20"/>
        </w:rPr>
      </w:pPr>
      <w:r>
        <w:rPr>
          <w:rFonts w:ascii="TimesNewRomanPS" w:hAnsi="TimesNewRomanPS"/>
          <w:b/>
          <w:bCs/>
        </w:rPr>
        <w:t xml:space="preserve">For the Staff Member: </w:t>
      </w:r>
      <w:r>
        <w:rPr>
          <w:rFonts w:ascii="TimesNewRomanPSMT" w:hAnsi="TimesNewRomanPSMT"/>
        </w:rPr>
        <w:t xml:space="preserve">The staff member will be offered support, including access to counselling services and a named contact person for regular updates on the investigation. </w:t>
      </w:r>
    </w:p>
    <w:p w14:paraId="76A2C67B" w14:textId="77777777" w:rsidR="007B4E7C" w:rsidRDefault="007B4E7C" w:rsidP="007B4E7C">
      <w:pPr>
        <w:pStyle w:val="NormalWeb"/>
        <w:ind w:left="720"/>
        <w:rPr>
          <w:rFonts w:ascii="SymbolMT" w:hAnsi="SymbolMT"/>
          <w:sz w:val="20"/>
          <w:szCs w:val="20"/>
        </w:rPr>
      </w:pPr>
      <w:r>
        <w:rPr>
          <w:rFonts w:ascii="TimesNewRomanPS" w:hAnsi="TimesNewRomanPS"/>
          <w:b/>
          <w:bCs/>
        </w:rPr>
        <w:t xml:space="preserve">7. Training and Awareness </w:t>
      </w:r>
    </w:p>
    <w:p w14:paraId="5DA541C3" w14:textId="77777777" w:rsidR="007B4E7C" w:rsidRDefault="007B4E7C" w:rsidP="007B4E7C">
      <w:pPr>
        <w:pStyle w:val="NormalWeb"/>
        <w:numPr>
          <w:ilvl w:val="0"/>
          <w:numId w:val="8"/>
        </w:numPr>
        <w:rPr>
          <w:rFonts w:ascii="SymbolMT" w:hAnsi="SymbolMT"/>
          <w:sz w:val="20"/>
          <w:szCs w:val="20"/>
        </w:rPr>
      </w:pPr>
      <w:r>
        <w:rPr>
          <w:rFonts w:ascii="TimesNewRomanPS" w:hAnsi="TimesNewRomanPS"/>
          <w:b/>
          <w:bCs/>
        </w:rPr>
        <w:t xml:space="preserve">Staff Training: </w:t>
      </w:r>
      <w:r>
        <w:rPr>
          <w:rFonts w:ascii="TimesNewRomanPSMT" w:hAnsi="TimesNewRomanPSMT"/>
        </w:rPr>
        <w:t xml:space="preserve">Regular training will be provided to all staff on safeguarding policies and procedures, including the process for managing allegations against staff. </w:t>
      </w:r>
    </w:p>
    <w:p w14:paraId="27D8B108" w14:textId="77777777" w:rsidR="007B4E7C" w:rsidRDefault="007B4E7C" w:rsidP="007B4E7C">
      <w:pPr>
        <w:pStyle w:val="NormalWeb"/>
        <w:numPr>
          <w:ilvl w:val="0"/>
          <w:numId w:val="8"/>
        </w:numPr>
        <w:rPr>
          <w:rFonts w:ascii="SymbolMT" w:hAnsi="SymbolMT"/>
          <w:sz w:val="20"/>
          <w:szCs w:val="20"/>
        </w:rPr>
      </w:pPr>
      <w:r>
        <w:rPr>
          <w:rFonts w:ascii="TimesNewRomanPS" w:hAnsi="TimesNewRomanPS"/>
          <w:b/>
          <w:bCs/>
        </w:rPr>
        <w:t xml:space="preserve">Policy Awareness: </w:t>
      </w:r>
      <w:r>
        <w:rPr>
          <w:rFonts w:ascii="TimesNewRomanPSMT" w:hAnsi="TimesNewRomanPSMT"/>
        </w:rPr>
        <w:t xml:space="preserve">All staff will be made aware of this policy and their responsibilities within it. </w:t>
      </w:r>
      <w:r>
        <w:rPr>
          <w:rFonts w:ascii="TimesNewRomanPS" w:hAnsi="TimesNewRomanPS"/>
          <w:b/>
          <w:bCs/>
        </w:rPr>
        <w:t xml:space="preserve">8. Monitoring and Review </w:t>
      </w:r>
    </w:p>
    <w:p w14:paraId="3F0C358E" w14:textId="77777777" w:rsidR="007B4E7C" w:rsidRDefault="007B4E7C" w:rsidP="007B4E7C">
      <w:pPr>
        <w:pStyle w:val="NormalWeb"/>
        <w:numPr>
          <w:ilvl w:val="0"/>
          <w:numId w:val="9"/>
        </w:numPr>
        <w:rPr>
          <w:rFonts w:ascii="SymbolMT" w:hAnsi="SymbolMT"/>
          <w:sz w:val="20"/>
          <w:szCs w:val="20"/>
        </w:rPr>
      </w:pPr>
      <w:r>
        <w:rPr>
          <w:rFonts w:ascii="TimesNewRomanPS" w:hAnsi="TimesNewRomanPS"/>
          <w:b/>
          <w:bCs/>
        </w:rPr>
        <w:t xml:space="preserve">Regular Monitoring: </w:t>
      </w:r>
      <w:r>
        <w:rPr>
          <w:rFonts w:ascii="TimesNewRomanPSMT" w:hAnsi="TimesNewRomanPSMT"/>
        </w:rPr>
        <w:t xml:space="preserve">The implementation and effectiveness of this policy will be monitored regularly by the school leadership. </w:t>
      </w:r>
    </w:p>
    <w:p w14:paraId="526F6486" w14:textId="77777777" w:rsidR="007B4E7C" w:rsidRDefault="007B4E7C" w:rsidP="007B4E7C">
      <w:pPr>
        <w:pStyle w:val="NormalWeb"/>
        <w:numPr>
          <w:ilvl w:val="0"/>
          <w:numId w:val="9"/>
        </w:numPr>
        <w:rPr>
          <w:rFonts w:ascii="SymbolMT" w:hAnsi="SymbolMT"/>
          <w:sz w:val="20"/>
          <w:szCs w:val="20"/>
        </w:rPr>
      </w:pPr>
      <w:r>
        <w:rPr>
          <w:rFonts w:ascii="TimesNewRomanPS" w:hAnsi="TimesNewRomanPS"/>
          <w:b/>
          <w:bCs/>
        </w:rPr>
        <w:t xml:space="preserve">Annual Review: </w:t>
      </w:r>
      <w:r>
        <w:rPr>
          <w:rFonts w:ascii="TimesNewRomanPSMT" w:hAnsi="TimesNewRomanPSMT"/>
        </w:rPr>
        <w:t xml:space="preserve">This policy will be reviewed annually to ensure it remains effective and reflects current best practices and legal requirements. </w:t>
      </w:r>
    </w:p>
    <w:p w14:paraId="75FE1A34" w14:textId="77777777" w:rsidR="00192009" w:rsidRDefault="00192009"/>
    <w:sectPr w:rsidR="00192009" w:rsidSect="007B4E7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30A80"/>
    <w:multiLevelType w:val="multilevel"/>
    <w:tmpl w:val="E1B0A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E8649B"/>
    <w:multiLevelType w:val="multilevel"/>
    <w:tmpl w:val="C2FE2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F50785"/>
    <w:multiLevelType w:val="multilevel"/>
    <w:tmpl w:val="70AE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D332FF"/>
    <w:multiLevelType w:val="multilevel"/>
    <w:tmpl w:val="254A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F253192"/>
    <w:multiLevelType w:val="multilevel"/>
    <w:tmpl w:val="B2FCE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34C0721"/>
    <w:multiLevelType w:val="multilevel"/>
    <w:tmpl w:val="3918D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82767E5"/>
    <w:multiLevelType w:val="multilevel"/>
    <w:tmpl w:val="F1B2F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A4B59B1"/>
    <w:multiLevelType w:val="multilevel"/>
    <w:tmpl w:val="6C0A5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C005CD4"/>
    <w:multiLevelType w:val="multilevel"/>
    <w:tmpl w:val="F1B8B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15391117">
    <w:abstractNumId w:val="8"/>
  </w:num>
  <w:num w:numId="2" w16cid:durableId="1451973189">
    <w:abstractNumId w:val="6"/>
  </w:num>
  <w:num w:numId="3" w16cid:durableId="1235049269">
    <w:abstractNumId w:val="5"/>
  </w:num>
  <w:num w:numId="4" w16cid:durableId="468207303">
    <w:abstractNumId w:val="4"/>
  </w:num>
  <w:num w:numId="5" w16cid:durableId="1460608251">
    <w:abstractNumId w:val="1"/>
  </w:num>
  <w:num w:numId="6" w16cid:durableId="879904933">
    <w:abstractNumId w:val="7"/>
  </w:num>
  <w:num w:numId="7" w16cid:durableId="1950971288">
    <w:abstractNumId w:val="2"/>
  </w:num>
  <w:num w:numId="8" w16cid:durableId="1261722804">
    <w:abstractNumId w:val="0"/>
  </w:num>
  <w:num w:numId="9" w16cid:durableId="17195520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E7C"/>
    <w:rsid w:val="00177BC2"/>
    <w:rsid w:val="00192009"/>
    <w:rsid w:val="001B417F"/>
    <w:rsid w:val="002138BB"/>
    <w:rsid w:val="003B4565"/>
    <w:rsid w:val="003F5222"/>
    <w:rsid w:val="007B4E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192577F"/>
  <w15:chartTrackingRefBased/>
  <w15:docId w15:val="{D5019360-0FEA-1F4B-89A9-CAAB5642D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4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4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4E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4E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4E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4E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4E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4E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4E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E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4E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4E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4E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4E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4E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4E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4E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4E7C"/>
    <w:rPr>
      <w:rFonts w:eastAsiaTheme="majorEastAsia" w:cstheme="majorBidi"/>
      <w:color w:val="272727" w:themeColor="text1" w:themeTint="D8"/>
    </w:rPr>
  </w:style>
  <w:style w:type="paragraph" w:styleId="Title">
    <w:name w:val="Title"/>
    <w:basedOn w:val="Normal"/>
    <w:next w:val="Normal"/>
    <w:link w:val="TitleChar"/>
    <w:uiPriority w:val="10"/>
    <w:qFormat/>
    <w:rsid w:val="007B4E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4E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4E7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4E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4E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B4E7C"/>
    <w:rPr>
      <w:i/>
      <w:iCs/>
      <w:color w:val="404040" w:themeColor="text1" w:themeTint="BF"/>
    </w:rPr>
  </w:style>
  <w:style w:type="paragraph" w:styleId="ListParagraph">
    <w:name w:val="List Paragraph"/>
    <w:basedOn w:val="Normal"/>
    <w:uiPriority w:val="34"/>
    <w:qFormat/>
    <w:rsid w:val="007B4E7C"/>
    <w:pPr>
      <w:ind w:left="720"/>
      <w:contextualSpacing/>
    </w:pPr>
  </w:style>
  <w:style w:type="character" w:styleId="IntenseEmphasis">
    <w:name w:val="Intense Emphasis"/>
    <w:basedOn w:val="DefaultParagraphFont"/>
    <w:uiPriority w:val="21"/>
    <w:qFormat/>
    <w:rsid w:val="007B4E7C"/>
    <w:rPr>
      <w:i/>
      <w:iCs/>
      <w:color w:val="0F4761" w:themeColor="accent1" w:themeShade="BF"/>
    </w:rPr>
  </w:style>
  <w:style w:type="paragraph" w:styleId="IntenseQuote">
    <w:name w:val="Intense Quote"/>
    <w:basedOn w:val="Normal"/>
    <w:next w:val="Normal"/>
    <w:link w:val="IntenseQuoteChar"/>
    <w:uiPriority w:val="30"/>
    <w:qFormat/>
    <w:rsid w:val="007B4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4E7C"/>
    <w:rPr>
      <w:i/>
      <w:iCs/>
      <w:color w:val="0F4761" w:themeColor="accent1" w:themeShade="BF"/>
    </w:rPr>
  </w:style>
  <w:style w:type="character" w:styleId="IntenseReference">
    <w:name w:val="Intense Reference"/>
    <w:basedOn w:val="DefaultParagraphFont"/>
    <w:uiPriority w:val="32"/>
    <w:qFormat/>
    <w:rsid w:val="007B4E7C"/>
    <w:rPr>
      <w:b/>
      <w:bCs/>
      <w:smallCaps/>
      <w:color w:val="0F4761" w:themeColor="accent1" w:themeShade="BF"/>
      <w:spacing w:val="5"/>
    </w:rPr>
  </w:style>
  <w:style w:type="paragraph" w:styleId="NormalWeb">
    <w:name w:val="Normal (Web)"/>
    <w:basedOn w:val="Normal"/>
    <w:uiPriority w:val="99"/>
    <w:semiHidden/>
    <w:unhideWhenUsed/>
    <w:rsid w:val="007B4E7C"/>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601</Words>
  <Characters>3741</Characters>
  <Application>Microsoft Office Word</Application>
  <DocSecurity>0</DocSecurity>
  <Lines>155</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Roselle Thompson</dc:creator>
  <cp:keywords/>
  <dc:description/>
  <cp:lastModifiedBy>Roselle Thompson</cp:lastModifiedBy>
  <cp:revision>1</cp:revision>
  <dcterms:created xsi:type="dcterms:W3CDTF">2026-08-25T16:17:00Z</dcterms:created>
  <dcterms:modified xsi:type="dcterms:W3CDTF">2026-08-25T16:51:00Z</dcterms:modified>
</cp:coreProperties>
</file>