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69C5E" w14:textId="77777777" w:rsidR="001204FF" w:rsidRDefault="001204FF" w:rsidP="001204FF">
      <w:pPr>
        <w:pStyle w:val="NormalWeb"/>
        <w:rPr>
          <w:rFonts w:ascii="TimesNewRomanPS" w:hAnsi="TimesNewRomanPS"/>
          <w:b/>
          <w:bCs/>
          <w:sz w:val="18"/>
          <w:szCs w:val="18"/>
        </w:rPr>
      </w:pPr>
      <w:r w:rsidRPr="00270D48">
        <w:rPr>
          <w:rFonts w:ascii="Calibri" w:hAnsi="Calibri" w:cs="Calibri"/>
          <w:noProof/>
          <w14:ligatures w14:val="standardContextual"/>
        </w:rPr>
        <w:drawing>
          <wp:anchor distT="0" distB="0" distL="114300" distR="114300" simplePos="0" relativeHeight="251659264" behindDoc="0" locked="0" layoutInCell="1" allowOverlap="1" wp14:anchorId="473BF6BD" wp14:editId="2EFB4967">
            <wp:simplePos x="0" y="0"/>
            <wp:positionH relativeFrom="column">
              <wp:posOffset>-70338</wp:posOffset>
            </wp:positionH>
            <wp:positionV relativeFrom="paragraph">
              <wp:posOffset>47039</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204FF">
        <w:rPr>
          <w:rFonts w:ascii="Calibri" w:hAnsi="Calibri" w:cs="Calibri"/>
          <w:b/>
          <w:bCs/>
          <w:sz w:val="48"/>
          <w:szCs w:val="48"/>
        </w:rPr>
        <w:t>EDUCATIONAL &amp; WELFARE PROVISION FOR STUDENTS WITH EHCPS</w:t>
      </w:r>
      <w:r>
        <w:rPr>
          <w:rFonts w:ascii="TimesNewRomanPS" w:hAnsi="TimesNewRomanPS"/>
          <w:b/>
          <w:bCs/>
          <w:sz w:val="28"/>
          <w:szCs w:val="28"/>
        </w:rPr>
        <w:t xml:space="preserve"> </w:t>
      </w:r>
      <w:r w:rsidRPr="001204FF">
        <w:rPr>
          <w:rFonts w:ascii="Calibri" w:hAnsi="Calibri" w:cs="Calibri"/>
          <w:b/>
          <w:bCs/>
          <w:sz w:val="48"/>
          <w:szCs w:val="48"/>
        </w:rPr>
        <w:t>POLICY</w:t>
      </w:r>
      <w:r>
        <w:rPr>
          <w:rFonts w:ascii="TimesNewRomanPS" w:hAnsi="TimesNewRomanPS"/>
          <w:b/>
          <w:bCs/>
          <w:sz w:val="28"/>
          <w:szCs w:val="28"/>
        </w:rPr>
        <w:t xml:space="preserve"> </w:t>
      </w:r>
      <w:r w:rsidRPr="005B0A38">
        <w:rPr>
          <w:rFonts w:ascii="Calibri" w:hAnsi="Calibri" w:cs="Calibri"/>
          <w:b/>
          <w:bCs/>
          <w:sz w:val="18"/>
          <w:szCs w:val="18"/>
        </w:rPr>
        <w:t>Date: June 2026/ Review May 2027</w:t>
      </w:r>
    </w:p>
    <w:p w14:paraId="5A15E518" w14:textId="5E197612" w:rsidR="001204FF" w:rsidRPr="006E5C60" w:rsidRDefault="001204FF" w:rsidP="001204FF">
      <w:pPr>
        <w:pStyle w:val="NormalWeb"/>
        <w:rPr>
          <w:rFonts w:ascii="Calibri" w:hAnsi="Calibri" w:cs="Calibri"/>
          <w:b/>
          <w:bCs/>
        </w:rPr>
      </w:pPr>
      <w:r w:rsidRPr="005B0A38">
        <w:rPr>
          <w:rFonts w:ascii="Calibri" w:hAnsi="Calibri" w:cs="Calibri"/>
          <w:b/>
          <w:bCs/>
        </w:rPr>
        <w:t xml:space="preserve">Phoenix Community College Philosophy </w:t>
      </w:r>
    </w:p>
    <w:p w14:paraId="44AF26B1" w14:textId="75E2B5A0" w:rsidR="001204FF" w:rsidRDefault="001204FF" w:rsidP="001204FF">
      <w:pPr>
        <w:pStyle w:val="NormalWeb"/>
      </w:pPr>
    </w:p>
    <w:p w14:paraId="1447872B" w14:textId="77777777" w:rsidR="001204FF" w:rsidRDefault="001204FF" w:rsidP="001204FF">
      <w:pPr>
        <w:pStyle w:val="NormalWeb"/>
      </w:pPr>
      <w:r>
        <w:rPr>
          <w:rFonts w:ascii="TimesNewRomanPS" w:hAnsi="TimesNewRomanPS"/>
          <w:b/>
          <w:bCs/>
        </w:rPr>
        <w:t xml:space="preserve">1. Introduction </w:t>
      </w:r>
    </w:p>
    <w:p w14:paraId="68695EC8" w14:textId="77777777" w:rsidR="001204FF" w:rsidRDefault="001204FF" w:rsidP="001204FF">
      <w:pPr>
        <w:pStyle w:val="NormalWeb"/>
      </w:pPr>
      <w:r>
        <w:rPr>
          <w:rFonts w:ascii="TimesNewRomanPSMT" w:hAnsi="TimesNewRomanPSMT"/>
        </w:rPr>
        <w:t xml:space="preserve">Phoenix Community College is committed to providing high-quality education and welfare support for all students, including those with Education, Health, and Care Plans (EHCPs). This policy outlines the provision and support mechanisms in place to meet the needs of students with EHCPs. </w:t>
      </w:r>
    </w:p>
    <w:p w14:paraId="2D660755" w14:textId="77777777" w:rsidR="001204FF" w:rsidRDefault="001204FF" w:rsidP="001204FF">
      <w:pPr>
        <w:pStyle w:val="NormalWeb"/>
      </w:pPr>
      <w:r>
        <w:rPr>
          <w:rFonts w:ascii="TimesNewRomanPS" w:hAnsi="TimesNewRomanPS"/>
          <w:b/>
          <w:bCs/>
        </w:rPr>
        <w:t xml:space="preserve">2. Aims and Objectives </w:t>
      </w:r>
    </w:p>
    <w:p w14:paraId="3E341834" w14:textId="77777777" w:rsidR="001204FF" w:rsidRDefault="001204FF" w:rsidP="001204FF">
      <w:pPr>
        <w:pStyle w:val="NormalWeb"/>
        <w:numPr>
          <w:ilvl w:val="0"/>
          <w:numId w:val="1"/>
        </w:numPr>
        <w:rPr>
          <w:rFonts w:ascii="SymbolMT" w:hAnsi="SymbolMT"/>
          <w:sz w:val="20"/>
          <w:szCs w:val="20"/>
        </w:rPr>
      </w:pPr>
      <w:r>
        <w:rPr>
          <w:rFonts w:ascii="TimesNewRomanPSMT" w:hAnsi="TimesNewRomanPSMT"/>
        </w:rPr>
        <w:t xml:space="preserve">To ensure that students with EHCPs receive tailored educational and welfare support to meet their individual needs. </w:t>
      </w:r>
    </w:p>
    <w:p w14:paraId="6F9151F0" w14:textId="77777777" w:rsidR="001204FF" w:rsidRDefault="001204FF" w:rsidP="001204FF">
      <w:pPr>
        <w:pStyle w:val="NormalWeb"/>
        <w:numPr>
          <w:ilvl w:val="0"/>
          <w:numId w:val="1"/>
        </w:numPr>
        <w:rPr>
          <w:rFonts w:ascii="SymbolMT" w:hAnsi="SymbolMT"/>
          <w:sz w:val="20"/>
          <w:szCs w:val="20"/>
        </w:rPr>
      </w:pPr>
      <w:r>
        <w:rPr>
          <w:rFonts w:ascii="TimesNewRomanPSMT" w:hAnsi="TimesNewRomanPSMT"/>
        </w:rPr>
        <w:t xml:space="preserve">To provide an inclusive learning environment where all students can achieve their full potential. </w:t>
      </w:r>
    </w:p>
    <w:p w14:paraId="3501563B" w14:textId="77777777" w:rsidR="001204FF" w:rsidRDefault="001204FF" w:rsidP="001204FF">
      <w:pPr>
        <w:pStyle w:val="NormalWeb"/>
        <w:numPr>
          <w:ilvl w:val="0"/>
          <w:numId w:val="1"/>
        </w:numPr>
        <w:rPr>
          <w:rFonts w:ascii="SymbolMT" w:hAnsi="SymbolMT"/>
          <w:sz w:val="20"/>
          <w:szCs w:val="20"/>
        </w:rPr>
      </w:pPr>
      <w:r>
        <w:rPr>
          <w:rFonts w:ascii="TimesNewRomanPSMT" w:hAnsi="TimesNewRomanPSMT"/>
        </w:rPr>
        <w:t xml:space="preserve">To work collaboratively with parents, guardians, and external agencies to support the educational and welfare needs of students with EHCPs. </w:t>
      </w:r>
    </w:p>
    <w:p w14:paraId="0F55DA99" w14:textId="77777777" w:rsidR="001204FF" w:rsidRDefault="001204FF" w:rsidP="001204FF">
      <w:pPr>
        <w:pStyle w:val="NormalWeb"/>
        <w:numPr>
          <w:ilvl w:val="0"/>
          <w:numId w:val="1"/>
        </w:numPr>
        <w:rPr>
          <w:rFonts w:ascii="SymbolMT" w:hAnsi="SymbolMT"/>
          <w:sz w:val="20"/>
          <w:szCs w:val="20"/>
        </w:rPr>
      </w:pPr>
      <w:r>
        <w:rPr>
          <w:rFonts w:ascii="TimesNewRomanPSMT" w:hAnsi="TimesNewRomanPSMT"/>
        </w:rPr>
        <w:t xml:space="preserve">To monitor and review the progress of students with EHCPs regularly to ensure effective support. </w:t>
      </w:r>
    </w:p>
    <w:p w14:paraId="6BAFC5CB" w14:textId="77777777" w:rsidR="001204FF" w:rsidRDefault="001204FF" w:rsidP="001204FF">
      <w:pPr>
        <w:pStyle w:val="NormalWeb"/>
        <w:ind w:left="720"/>
        <w:rPr>
          <w:rFonts w:ascii="SymbolMT" w:hAnsi="SymbolMT"/>
          <w:sz w:val="20"/>
          <w:szCs w:val="20"/>
        </w:rPr>
      </w:pPr>
      <w:r>
        <w:rPr>
          <w:rFonts w:ascii="TimesNewRomanPS" w:hAnsi="TimesNewRomanPS"/>
          <w:b/>
          <w:bCs/>
        </w:rPr>
        <w:t xml:space="preserve">3. Scope </w:t>
      </w:r>
    </w:p>
    <w:p w14:paraId="5143EF03" w14:textId="77777777" w:rsidR="001204FF" w:rsidRDefault="001204FF" w:rsidP="001204FF">
      <w:pPr>
        <w:pStyle w:val="NormalWeb"/>
        <w:ind w:left="720"/>
        <w:rPr>
          <w:rFonts w:ascii="SymbolMT" w:hAnsi="SymbolMT"/>
          <w:sz w:val="20"/>
          <w:szCs w:val="20"/>
        </w:rPr>
      </w:pPr>
      <w:r>
        <w:rPr>
          <w:rFonts w:ascii="TimesNewRomanPSMT" w:hAnsi="TimesNewRomanPSMT"/>
        </w:rPr>
        <w:t xml:space="preserve">This policy applies to all students with EHCPs enrolled at Phoenix Community College. </w:t>
      </w:r>
    </w:p>
    <w:p w14:paraId="36352014" w14:textId="77777777" w:rsidR="001204FF" w:rsidRDefault="001204FF" w:rsidP="001204FF">
      <w:pPr>
        <w:pStyle w:val="NormalWeb"/>
        <w:ind w:left="720"/>
        <w:rPr>
          <w:rFonts w:ascii="SymbolMT" w:hAnsi="SymbolMT"/>
          <w:sz w:val="20"/>
          <w:szCs w:val="20"/>
        </w:rPr>
      </w:pPr>
      <w:r>
        <w:rPr>
          <w:rFonts w:ascii="TimesNewRomanPS" w:hAnsi="TimesNewRomanPS"/>
          <w:b/>
          <w:bCs/>
        </w:rPr>
        <w:t xml:space="preserve">4. Identification and Assessment </w:t>
      </w:r>
    </w:p>
    <w:p w14:paraId="2F1C7EE0" w14:textId="77777777" w:rsidR="001204FF" w:rsidRDefault="001204FF" w:rsidP="001204FF">
      <w:pPr>
        <w:pStyle w:val="NormalWeb"/>
        <w:numPr>
          <w:ilvl w:val="0"/>
          <w:numId w:val="2"/>
        </w:numPr>
        <w:rPr>
          <w:rFonts w:ascii="SymbolMT" w:hAnsi="SymbolMT"/>
          <w:sz w:val="20"/>
          <w:szCs w:val="20"/>
        </w:rPr>
      </w:pPr>
      <w:r>
        <w:rPr>
          <w:rFonts w:ascii="TimesNewRomanPS" w:hAnsi="TimesNewRomanPS"/>
          <w:b/>
          <w:bCs/>
        </w:rPr>
        <w:t xml:space="preserve">Initial Identification: </w:t>
      </w:r>
      <w:r>
        <w:rPr>
          <w:rFonts w:ascii="TimesNewRomanPSMT" w:hAnsi="TimesNewRomanPSMT"/>
        </w:rPr>
        <w:t xml:space="preserve">Students with EHCPs are identified during the enrolment process. The school will review the EHCP and gather additional information from parents, guardians, and previous educational settings as necessary. </w:t>
      </w:r>
    </w:p>
    <w:p w14:paraId="733C2885" w14:textId="77777777" w:rsidR="001204FF" w:rsidRDefault="001204FF" w:rsidP="001204FF">
      <w:pPr>
        <w:pStyle w:val="NormalWeb"/>
        <w:numPr>
          <w:ilvl w:val="0"/>
          <w:numId w:val="2"/>
        </w:numPr>
        <w:rPr>
          <w:rFonts w:ascii="SymbolMT" w:hAnsi="SymbolMT"/>
          <w:sz w:val="20"/>
          <w:szCs w:val="20"/>
        </w:rPr>
      </w:pPr>
      <w:r>
        <w:rPr>
          <w:rFonts w:ascii="TimesNewRomanPS" w:hAnsi="TimesNewRomanPS"/>
          <w:b/>
          <w:bCs/>
        </w:rPr>
        <w:t xml:space="preserve">Ongoing Assessment: </w:t>
      </w:r>
      <w:r>
        <w:rPr>
          <w:rFonts w:ascii="TimesNewRomanPSMT" w:hAnsi="TimesNewRomanPSMT"/>
        </w:rPr>
        <w:t xml:space="preserve">The school will conduct regular assessments to monitor the progress of students with EHCPs and adjust support as needed. This includes academic assessments, as well as evaluations of social and emotional well-being. </w:t>
      </w:r>
    </w:p>
    <w:p w14:paraId="65EB6BA7" w14:textId="77777777" w:rsidR="001204FF" w:rsidRDefault="001204FF" w:rsidP="001204FF">
      <w:pPr>
        <w:pStyle w:val="NormalWeb"/>
        <w:ind w:left="720"/>
        <w:rPr>
          <w:rFonts w:ascii="SymbolMT" w:hAnsi="SymbolMT"/>
          <w:sz w:val="20"/>
          <w:szCs w:val="20"/>
        </w:rPr>
      </w:pPr>
      <w:r>
        <w:rPr>
          <w:rFonts w:ascii="TimesNewRomanPS" w:hAnsi="TimesNewRomanPS"/>
          <w:b/>
          <w:bCs/>
        </w:rPr>
        <w:t xml:space="preserve">5. Educational Provision </w:t>
      </w:r>
    </w:p>
    <w:p w14:paraId="138DD0E5" w14:textId="77777777" w:rsidR="001204FF" w:rsidRDefault="001204FF" w:rsidP="001204FF">
      <w:pPr>
        <w:pStyle w:val="NormalWeb"/>
        <w:numPr>
          <w:ilvl w:val="0"/>
          <w:numId w:val="3"/>
        </w:numPr>
        <w:rPr>
          <w:rFonts w:ascii="SymbolMT" w:hAnsi="SymbolMT"/>
          <w:sz w:val="20"/>
          <w:szCs w:val="20"/>
        </w:rPr>
      </w:pPr>
      <w:r>
        <w:rPr>
          <w:rFonts w:ascii="TimesNewRomanPS" w:hAnsi="TimesNewRomanPS"/>
          <w:b/>
          <w:bCs/>
        </w:rPr>
        <w:t xml:space="preserve">Individual Education Plans (IEPs): </w:t>
      </w:r>
      <w:r>
        <w:rPr>
          <w:rFonts w:ascii="TimesNewRomanPSMT" w:hAnsi="TimesNewRomanPSMT"/>
        </w:rPr>
        <w:t xml:space="preserve">Each student with an EHCP will have an IEP that outlines specific educational goals, strategies, and resources. The IEP is developed in collaboration with the student, parents/guardians, and relevant staff. </w:t>
      </w:r>
    </w:p>
    <w:p w14:paraId="429391E5" w14:textId="77777777" w:rsidR="001204FF" w:rsidRDefault="001204FF" w:rsidP="001204FF">
      <w:pPr>
        <w:pStyle w:val="NormalWeb"/>
        <w:numPr>
          <w:ilvl w:val="0"/>
          <w:numId w:val="3"/>
        </w:numPr>
        <w:rPr>
          <w:rFonts w:ascii="SymbolMT" w:hAnsi="SymbolMT"/>
          <w:sz w:val="20"/>
          <w:szCs w:val="20"/>
        </w:rPr>
      </w:pPr>
      <w:r>
        <w:rPr>
          <w:rFonts w:ascii="TimesNewRomanPS" w:hAnsi="TimesNewRomanPS"/>
          <w:b/>
          <w:bCs/>
        </w:rPr>
        <w:t xml:space="preserve">Differentiated Instruction: </w:t>
      </w:r>
      <w:r>
        <w:rPr>
          <w:rFonts w:ascii="TimesNewRomanPSMT" w:hAnsi="TimesNewRomanPSMT"/>
        </w:rPr>
        <w:t xml:space="preserve">Teachers will use differentiated teaching methods to accommodate the learning styles and abilities of students with EHCPs. This includes modified assignments, extended deadlines, and alternative assessment methods. </w:t>
      </w:r>
    </w:p>
    <w:p w14:paraId="3250DA94" w14:textId="77777777" w:rsidR="001204FF" w:rsidRDefault="001204FF" w:rsidP="001204FF">
      <w:pPr>
        <w:pStyle w:val="NormalWeb"/>
        <w:numPr>
          <w:ilvl w:val="0"/>
          <w:numId w:val="3"/>
        </w:numPr>
        <w:rPr>
          <w:rFonts w:ascii="SymbolMT" w:hAnsi="SymbolMT"/>
          <w:sz w:val="20"/>
          <w:szCs w:val="20"/>
        </w:rPr>
      </w:pPr>
      <w:r>
        <w:rPr>
          <w:rFonts w:ascii="TimesNewRomanPS" w:hAnsi="TimesNewRomanPS"/>
          <w:b/>
          <w:bCs/>
        </w:rPr>
        <w:t xml:space="preserve">Specialist Support: </w:t>
      </w:r>
      <w:r>
        <w:rPr>
          <w:rFonts w:ascii="TimesNewRomanPSMT" w:hAnsi="TimesNewRomanPSMT"/>
        </w:rPr>
        <w:t xml:space="preserve">The school will provide access to specialist support, such as special education teachers, speech and language therapists, and educational psychologists, as outlined in the EHCP. </w:t>
      </w:r>
    </w:p>
    <w:p w14:paraId="62DE382E" w14:textId="77777777" w:rsidR="001204FF" w:rsidRDefault="001204FF" w:rsidP="001204FF">
      <w:pPr>
        <w:pStyle w:val="NormalWeb"/>
      </w:pPr>
      <w:r>
        <w:rPr>
          <w:rFonts w:ascii="SymbolMT" w:hAnsi="SymbolMT"/>
          <w:sz w:val="20"/>
          <w:szCs w:val="20"/>
        </w:rPr>
        <w:t xml:space="preserve">• </w:t>
      </w:r>
      <w:r>
        <w:rPr>
          <w:rFonts w:ascii="TimesNewRomanPS" w:hAnsi="TimesNewRomanPS"/>
          <w:b/>
          <w:bCs/>
        </w:rPr>
        <w:t xml:space="preserve">Accessible Learning Materials: </w:t>
      </w:r>
      <w:r>
        <w:rPr>
          <w:rFonts w:ascii="TimesNewRomanPSMT" w:hAnsi="TimesNewRomanPSMT"/>
        </w:rPr>
        <w:t xml:space="preserve">Learning materials will be adapted to ensure they are accessible to all students, including those with disabilities. </w:t>
      </w:r>
    </w:p>
    <w:p w14:paraId="021E2371" w14:textId="77777777" w:rsidR="001204FF" w:rsidRDefault="001204FF" w:rsidP="001204FF">
      <w:pPr>
        <w:pStyle w:val="NormalWeb"/>
      </w:pPr>
      <w:r>
        <w:rPr>
          <w:rFonts w:ascii="TimesNewRomanPS" w:hAnsi="TimesNewRomanPS"/>
          <w:b/>
          <w:bCs/>
        </w:rPr>
        <w:t xml:space="preserve">6. Welfare Provision </w:t>
      </w:r>
    </w:p>
    <w:p w14:paraId="59425AA6" w14:textId="77777777" w:rsidR="001204FF" w:rsidRDefault="001204FF" w:rsidP="001204FF">
      <w:pPr>
        <w:pStyle w:val="NormalWeb"/>
        <w:numPr>
          <w:ilvl w:val="0"/>
          <w:numId w:val="4"/>
        </w:numPr>
        <w:rPr>
          <w:rFonts w:ascii="SymbolMT" w:hAnsi="SymbolMT"/>
          <w:sz w:val="20"/>
          <w:szCs w:val="20"/>
        </w:rPr>
      </w:pPr>
      <w:r>
        <w:rPr>
          <w:rFonts w:ascii="TimesNewRomanPS" w:hAnsi="TimesNewRomanPS"/>
          <w:b/>
          <w:bCs/>
        </w:rPr>
        <w:t xml:space="preserve">Pastoral Support: </w:t>
      </w:r>
      <w:r>
        <w:rPr>
          <w:rFonts w:ascii="TimesNewRomanPSMT" w:hAnsi="TimesNewRomanPSMT"/>
        </w:rPr>
        <w:t xml:space="preserve">Students with EHCPs will have access to pastoral support, including regular check-ins with a designated staff member to discuss their well-being and any concerns. </w:t>
      </w:r>
    </w:p>
    <w:p w14:paraId="619C7FC7" w14:textId="77777777" w:rsidR="001204FF" w:rsidRDefault="001204FF" w:rsidP="001204FF">
      <w:pPr>
        <w:pStyle w:val="NormalWeb"/>
        <w:numPr>
          <w:ilvl w:val="0"/>
          <w:numId w:val="4"/>
        </w:numPr>
        <w:rPr>
          <w:rFonts w:ascii="SymbolMT" w:hAnsi="SymbolMT"/>
          <w:sz w:val="20"/>
          <w:szCs w:val="20"/>
        </w:rPr>
      </w:pPr>
      <w:r>
        <w:rPr>
          <w:rFonts w:ascii="TimesNewRomanPS" w:hAnsi="TimesNewRomanPS"/>
          <w:b/>
          <w:bCs/>
        </w:rPr>
        <w:lastRenderedPageBreak/>
        <w:t xml:space="preserve">Counselling Services: </w:t>
      </w:r>
      <w:r>
        <w:rPr>
          <w:rFonts w:ascii="TimesNewRomanPSMT" w:hAnsi="TimesNewRomanPSMT"/>
        </w:rPr>
        <w:t xml:space="preserve">The school will offer counselling services to support the emotional and mental health of students with EHCPs. </w:t>
      </w:r>
    </w:p>
    <w:p w14:paraId="4BDECE3C" w14:textId="77777777" w:rsidR="001204FF" w:rsidRDefault="001204FF" w:rsidP="001204FF">
      <w:pPr>
        <w:pStyle w:val="NormalWeb"/>
        <w:numPr>
          <w:ilvl w:val="0"/>
          <w:numId w:val="4"/>
        </w:numPr>
        <w:rPr>
          <w:rFonts w:ascii="SymbolMT" w:hAnsi="SymbolMT"/>
          <w:sz w:val="20"/>
          <w:szCs w:val="20"/>
        </w:rPr>
      </w:pPr>
      <w:r>
        <w:rPr>
          <w:rFonts w:ascii="TimesNewRomanPS" w:hAnsi="TimesNewRomanPS"/>
          <w:b/>
          <w:bCs/>
        </w:rPr>
        <w:t xml:space="preserve">Health Care Plans: </w:t>
      </w:r>
      <w:r>
        <w:rPr>
          <w:rFonts w:ascii="TimesNewRomanPSMT" w:hAnsi="TimesNewRomanPSMT"/>
        </w:rPr>
        <w:t xml:space="preserve">For students with specific health needs, the school will develop individual health care plans in collaboration with parents/guardians and healthcare professionals. </w:t>
      </w:r>
    </w:p>
    <w:p w14:paraId="3D9A9E93" w14:textId="77777777" w:rsidR="001204FF" w:rsidRDefault="001204FF" w:rsidP="001204FF">
      <w:pPr>
        <w:pStyle w:val="NormalWeb"/>
        <w:numPr>
          <w:ilvl w:val="0"/>
          <w:numId w:val="4"/>
        </w:numPr>
        <w:rPr>
          <w:rFonts w:ascii="SymbolMT" w:hAnsi="SymbolMT"/>
          <w:sz w:val="20"/>
          <w:szCs w:val="20"/>
        </w:rPr>
      </w:pPr>
      <w:r>
        <w:rPr>
          <w:rFonts w:ascii="TimesNewRomanPS" w:hAnsi="TimesNewRomanPS"/>
          <w:b/>
          <w:bCs/>
        </w:rPr>
        <w:t xml:space="preserve">Bullying Prevention: </w:t>
      </w:r>
      <w:r>
        <w:rPr>
          <w:rFonts w:ascii="TimesNewRomanPSMT" w:hAnsi="TimesNewRomanPSMT"/>
        </w:rPr>
        <w:t xml:space="preserve">The school has a zero-tolerance policy for bullying. Any incidents of bullying will be addressed promptly, with appropriate support provided to the affected students. </w:t>
      </w:r>
    </w:p>
    <w:p w14:paraId="6FC251E1" w14:textId="77777777" w:rsidR="001204FF" w:rsidRDefault="001204FF" w:rsidP="001204FF">
      <w:pPr>
        <w:pStyle w:val="NormalWeb"/>
        <w:ind w:left="720"/>
        <w:rPr>
          <w:rFonts w:ascii="SymbolMT" w:hAnsi="SymbolMT"/>
          <w:sz w:val="20"/>
          <w:szCs w:val="20"/>
        </w:rPr>
      </w:pPr>
      <w:r>
        <w:rPr>
          <w:rFonts w:ascii="TimesNewRomanPS" w:hAnsi="TimesNewRomanPS"/>
          <w:b/>
          <w:bCs/>
        </w:rPr>
        <w:t xml:space="preserve">7. Parental Involvement </w:t>
      </w:r>
    </w:p>
    <w:p w14:paraId="0CCC14D6" w14:textId="77777777" w:rsidR="001204FF" w:rsidRDefault="001204FF" w:rsidP="001204FF">
      <w:pPr>
        <w:pStyle w:val="NormalWeb"/>
        <w:numPr>
          <w:ilvl w:val="0"/>
          <w:numId w:val="5"/>
        </w:numPr>
        <w:rPr>
          <w:rFonts w:ascii="SymbolMT" w:hAnsi="SymbolMT"/>
          <w:sz w:val="20"/>
          <w:szCs w:val="20"/>
        </w:rPr>
      </w:pPr>
      <w:r>
        <w:rPr>
          <w:rFonts w:ascii="TimesNewRomanPS" w:hAnsi="TimesNewRomanPS"/>
          <w:b/>
          <w:bCs/>
        </w:rPr>
        <w:t xml:space="preserve">Communication: </w:t>
      </w:r>
      <w:r>
        <w:rPr>
          <w:rFonts w:ascii="TimesNewRomanPSMT" w:hAnsi="TimesNewRomanPSMT"/>
        </w:rPr>
        <w:t xml:space="preserve">Regular communication will be maintained with parents/guardians regarding their child's progress and any changes to their support plan. </w:t>
      </w:r>
    </w:p>
    <w:p w14:paraId="0C47FF08" w14:textId="77777777" w:rsidR="001204FF" w:rsidRDefault="001204FF" w:rsidP="001204FF">
      <w:pPr>
        <w:pStyle w:val="NormalWeb"/>
        <w:numPr>
          <w:ilvl w:val="0"/>
          <w:numId w:val="5"/>
        </w:numPr>
        <w:rPr>
          <w:rFonts w:ascii="SymbolMT" w:hAnsi="SymbolMT"/>
          <w:sz w:val="20"/>
          <w:szCs w:val="20"/>
        </w:rPr>
      </w:pPr>
      <w:r>
        <w:rPr>
          <w:rFonts w:ascii="TimesNewRomanPS" w:hAnsi="TimesNewRomanPS"/>
          <w:b/>
          <w:bCs/>
        </w:rPr>
        <w:t xml:space="preserve">Involvement in Planning: </w:t>
      </w:r>
      <w:r>
        <w:rPr>
          <w:rFonts w:ascii="TimesNewRomanPSMT" w:hAnsi="TimesNewRomanPSMT"/>
        </w:rPr>
        <w:t xml:space="preserve">Parents/guardians will be involved in the development and review of their child's IEP and any other relevant plans. </w:t>
      </w:r>
    </w:p>
    <w:p w14:paraId="410F8C9B" w14:textId="77777777" w:rsidR="001204FF" w:rsidRDefault="001204FF" w:rsidP="001204FF">
      <w:pPr>
        <w:pStyle w:val="NormalWeb"/>
        <w:numPr>
          <w:ilvl w:val="0"/>
          <w:numId w:val="5"/>
        </w:numPr>
        <w:rPr>
          <w:rFonts w:ascii="SymbolMT" w:hAnsi="SymbolMT"/>
          <w:sz w:val="20"/>
          <w:szCs w:val="20"/>
        </w:rPr>
      </w:pPr>
      <w:r>
        <w:rPr>
          <w:rFonts w:ascii="TimesNewRomanPS" w:hAnsi="TimesNewRomanPS"/>
          <w:b/>
          <w:bCs/>
        </w:rPr>
        <w:t xml:space="preserve">Workshops and Resources: </w:t>
      </w:r>
      <w:r>
        <w:rPr>
          <w:rFonts w:ascii="TimesNewRomanPSMT" w:hAnsi="TimesNewRomanPSMT"/>
        </w:rPr>
        <w:t xml:space="preserve">The school will offer workshops and resources to help parents/guardians support their child's learning and well-being at home. </w:t>
      </w:r>
    </w:p>
    <w:p w14:paraId="0C91E0B7" w14:textId="77777777" w:rsidR="001204FF" w:rsidRDefault="001204FF" w:rsidP="001204FF">
      <w:pPr>
        <w:pStyle w:val="NormalWeb"/>
        <w:ind w:left="720"/>
        <w:rPr>
          <w:rFonts w:ascii="SymbolMT" w:hAnsi="SymbolMT"/>
          <w:sz w:val="20"/>
          <w:szCs w:val="20"/>
        </w:rPr>
      </w:pPr>
      <w:r>
        <w:rPr>
          <w:rFonts w:ascii="TimesNewRomanPS" w:hAnsi="TimesNewRomanPS"/>
          <w:b/>
          <w:bCs/>
        </w:rPr>
        <w:t xml:space="preserve">8. Collaboration with External Agencies </w:t>
      </w:r>
    </w:p>
    <w:p w14:paraId="53668E1E" w14:textId="77777777" w:rsidR="001204FF" w:rsidRDefault="001204FF" w:rsidP="001204FF">
      <w:pPr>
        <w:pStyle w:val="NormalWeb"/>
        <w:numPr>
          <w:ilvl w:val="0"/>
          <w:numId w:val="6"/>
        </w:numPr>
        <w:rPr>
          <w:rFonts w:ascii="SymbolMT" w:hAnsi="SymbolMT"/>
          <w:sz w:val="20"/>
          <w:szCs w:val="20"/>
        </w:rPr>
      </w:pPr>
      <w:r>
        <w:rPr>
          <w:rFonts w:ascii="TimesNewRomanPS" w:hAnsi="TimesNewRomanPS"/>
          <w:b/>
          <w:bCs/>
        </w:rPr>
        <w:t xml:space="preserve">Multi-Agency Working: </w:t>
      </w:r>
      <w:r>
        <w:rPr>
          <w:rFonts w:ascii="TimesNewRomanPSMT" w:hAnsi="TimesNewRomanPSMT"/>
        </w:rPr>
        <w:t xml:space="preserve">The school will collaborate with external agencies, including local authorities, healthcare providers, and social services, to ensure comprehensive support for students with EHCPs. </w:t>
      </w:r>
    </w:p>
    <w:p w14:paraId="2066F33C" w14:textId="77777777" w:rsidR="001204FF" w:rsidRDefault="001204FF" w:rsidP="001204FF">
      <w:pPr>
        <w:pStyle w:val="NormalWeb"/>
        <w:numPr>
          <w:ilvl w:val="0"/>
          <w:numId w:val="6"/>
        </w:numPr>
        <w:rPr>
          <w:rFonts w:ascii="SymbolMT" w:hAnsi="SymbolMT"/>
          <w:sz w:val="20"/>
          <w:szCs w:val="20"/>
        </w:rPr>
      </w:pPr>
      <w:r>
        <w:rPr>
          <w:rFonts w:ascii="TimesNewRomanPS" w:hAnsi="TimesNewRomanPS"/>
          <w:b/>
          <w:bCs/>
        </w:rPr>
        <w:t xml:space="preserve">Annual Reviews: </w:t>
      </w:r>
      <w:r>
        <w:rPr>
          <w:rFonts w:ascii="TimesNewRomanPSMT" w:hAnsi="TimesNewRomanPSMT"/>
        </w:rPr>
        <w:t xml:space="preserve">The school will participate in annual reviews of EHCPs, providing detailed reports on the student's progress and any recommendations for adjustments to their plan. </w:t>
      </w:r>
    </w:p>
    <w:p w14:paraId="288E1293" w14:textId="77777777" w:rsidR="001204FF" w:rsidRDefault="001204FF" w:rsidP="001204FF">
      <w:pPr>
        <w:pStyle w:val="NormalWeb"/>
        <w:ind w:left="720"/>
        <w:rPr>
          <w:rFonts w:ascii="SymbolMT" w:hAnsi="SymbolMT"/>
          <w:sz w:val="20"/>
          <w:szCs w:val="20"/>
        </w:rPr>
      </w:pPr>
      <w:r>
        <w:rPr>
          <w:rFonts w:ascii="TimesNewRomanPS" w:hAnsi="TimesNewRomanPS"/>
          <w:b/>
          <w:bCs/>
        </w:rPr>
        <w:t xml:space="preserve">9. Monitoring and Evaluation </w:t>
      </w:r>
    </w:p>
    <w:p w14:paraId="6D6B59B5" w14:textId="77777777" w:rsidR="001204FF" w:rsidRDefault="001204FF" w:rsidP="001204FF">
      <w:pPr>
        <w:pStyle w:val="NormalWeb"/>
        <w:numPr>
          <w:ilvl w:val="0"/>
          <w:numId w:val="7"/>
        </w:numPr>
        <w:rPr>
          <w:rFonts w:ascii="SymbolMT" w:hAnsi="SymbolMT"/>
          <w:sz w:val="20"/>
          <w:szCs w:val="20"/>
        </w:rPr>
      </w:pPr>
      <w:r>
        <w:rPr>
          <w:rFonts w:ascii="TimesNewRomanPS" w:hAnsi="TimesNewRomanPS"/>
          <w:b/>
          <w:bCs/>
        </w:rPr>
        <w:t xml:space="preserve">Progress Tracking: </w:t>
      </w:r>
      <w:r>
        <w:rPr>
          <w:rFonts w:ascii="TimesNewRomanPSMT" w:hAnsi="TimesNewRomanPSMT"/>
        </w:rPr>
        <w:t xml:space="preserve">The school will regularly track and review the progress of students with EHCPs to ensure that their educational and welfare needs are being met effectively. </w:t>
      </w:r>
    </w:p>
    <w:p w14:paraId="4A5D5975" w14:textId="77777777" w:rsidR="001204FF" w:rsidRDefault="001204FF" w:rsidP="001204FF">
      <w:pPr>
        <w:pStyle w:val="NormalWeb"/>
        <w:numPr>
          <w:ilvl w:val="0"/>
          <w:numId w:val="7"/>
        </w:numPr>
        <w:rPr>
          <w:rFonts w:ascii="SymbolMT" w:hAnsi="SymbolMT"/>
          <w:sz w:val="20"/>
          <w:szCs w:val="20"/>
        </w:rPr>
      </w:pPr>
      <w:r>
        <w:rPr>
          <w:rFonts w:ascii="TimesNewRomanPS" w:hAnsi="TimesNewRomanPS"/>
          <w:b/>
          <w:bCs/>
        </w:rPr>
        <w:t xml:space="preserve">Feedback: </w:t>
      </w:r>
      <w:r>
        <w:rPr>
          <w:rFonts w:ascii="TimesNewRomanPSMT" w:hAnsi="TimesNewRomanPSMT"/>
        </w:rPr>
        <w:t xml:space="preserve">Feedback from students, parents/guardians, and staff will be used to evaluate and improve the support provided. </w:t>
      </w:r>
    </w:p>
    <w:p w14:paraId="7A3DBC23" w14:textId="77777777" w:rsidR="001204FF" w:rsidRDefault="001204FF" w:rsidP="001204FF">
      <w:pPr>
        <w:pStyle w:val="NormalWeb"/>
        <w:numPr>
          <w:ilvl w:val="0"/>
          <w:numId w:val="7"/>
        </w:numPr>
        <w:rPr>
          <w:rFonts w:ascii="SymbolMT" w:hAnsi="SymbolMT"/>
          <w:sz w:val="20"/>
          <w:szCs w:val="20"/>
        </w:rPr>
      </w:pPr>
      <w:r>
        <w:rPr>
          <w:rFonts w:ascii="TimesNewRomanPS" w:hAnsi="TimesNewRomanPS"/>
          <w:b/>
          <w:bCs/>
        </w:rPr>
        <w:t xml:space="preserve">Policy Review: </w:t>
      </w:r>
      <w:r>
        <w:rPr>
          <w:rFonts w:ascii="TimesNewRomanPSMT" w:hAnsi="TimesNewRomanPSMT"/>
        </w:rPr>
        <w:t xml:space="preserve">This policy will be reviewed annually to ensure it remains effective and reflects current best practices and legal requirements. </w:t>
      </w:r>
    </w:p>
    <w:p w14:paraId="2D67745D" w14:textId="77777777" w:rsidR="001204FF" w:rsidRDefault="001204FF" w:rsidP="001204FF">
      <w:pPr>
        <w:pStyle w:val="NormalWeb"/>
        <w:ind w:left="720"/>
        <w:rPr>
          <w:rFonts w:ascii="SymbolMT" w:hAnsi="SymbolMT"/>
          <w:sz w:val="20"/>
          <w:szCs w:val="20"/>
        </w:rPr>
      </w:pPr>
      <w:r>
        <w:rPr>
          <w:rFonts w:ascii="Calibri" w:hAnsi="Calibri" w:cs="Calibri"/>
        </w:rPr>
        <w:t xml:space="preserve">10. </w:t>
      </w:r>
      <w:r>
        <w:rPr>
          <w:rFonts w:ascii="TimesNewRomanPS" w:hAnsi="TimesNewRomanPS"/>
          <w:b/>
          <w:bCs/>
        </w:rPr>
        <w:t xml:space="preserve">Review of Policy </w:t>
      </w:r>
    </w:p>
    <w:p w14:paraId="74E7F21E" w14:textId="77777777" w:rsidR="001204FF" w:rsidRDefault="001204FF" w:rsidP="001204FF">
      <w:pPr>
        <w:pStyle w:val="NormalWeb"/>
        <w:ind w:left="720"/>
        <w:rPr>
          <w:rFonts w:ascii="SymbolMT" w:hAnsi="SymbolMT"/>
          <w:sz w:val="20"/>
          <w:szCs w:val="20"/>
        </w:rPr>
      </w:pPr>
      <w:r>
        <w:rPr>
          <w:rFonts w:ascii="TimesNewRomanPSMT" w:hAnsi="TimesNewRomanPSMT"/>
        </w:rPr>
        <w:t xml:space="preserve">This policy will be reviewed annually to ensure it remains effective and meets the needs of the school community. </w:t>
      </w:r>
    </w:p>
    <w:p w14:paraId="01405D0B" w14:textId="77777777" w:rsidR="00192009" w:rsidRDefault="00192009"/>
    <w:sectPr w:rsidR="00192009" w:rsidSect="001204F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NewRomanPS">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3BEA"/>
    <w:multiLevelType w:val="multilevel"/>
    <w:tmpl w:val="9718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7B4976"/>
    <w:multiLevelType w:val="multilevel"/>
    <w:tmpl w:val="F57E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E76E08"/>
    <w:multiLevelType w:val="multilevel"/>
    <w:tmpl w:val="E00A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47730F"/>
    <w:multiLevelType w:val="multilevel"/>
    <w:tmpl w:val="B14E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903D76"/>
    <w:multiLevelType w:val="multilevel"/>
    <w:tmpl w:val="23E0A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E00BD4"/>
    <w:multiLevelType w:val="multilevel"/>
    <w:tmpl w:val="012A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E01BCD"/>
    <w:multiLevelType w:val="multilevel"/>
    <w:tmpl w:val="85B03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292828">
    <w:abstractNumId w:val="5"/>
  </w:num>
  <w:num w:numId="2" w16cid:durableId="1985550395">
    <w:abstractNumId w:val="1"/>
  </w:num>
  <w:num w:numId="3" w16cid:durableId="2097942685">
    <w:abstractNumId w:val="3"/>
  </w:num>
  <w:num w:numId="4" w16cid:durableId="261300847">
    <w:abstractNumId w:val="6"/>
  </w:num>
  <w:num w:numId="5" w16cid:durableId="585454546">
    <w:abstractNumId w:val="2"/>
  </w:num>
  <w:num w:numId="6" w16cid:durableId="81807197">
    <w:abstractNumId w:val="4"/>
  </w:num>
  <w:num w:numId="7" w16cid:durableId="877857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4FF"/>
    <w:rsid w:val="001204FF"/>
    <w:rsid w:val="00177BC2"/>
    <w:rsid w:val="00192009"/>
    <w:rsid w:val="001B417F"/>
    <w:rsid w:val="003B4565"/>
    <w:rsid w:val="003F5222"/>
    <w:rsid w:val="00894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B6B2965"/>
  <w15:chartTrackingRefBased/>
  <w15:docId w15:val="{8FB68F05-0257-034D-B2E3-B6530DE7A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0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0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4F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4F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4F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4F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0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0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4FF"/>
    <w:rPr>
      <w:rFonts w:eastAsiaTheme="majorEastAsia" w:cstheme="majorBidi"/>
      <w:color w:val="272727" w:themeColor="text1" w:themeTint="D8"/>
    </w:rPr>
  </w:style>
  <w:style w:type="paragraph" w:styleId="Title">
    <w:name w:val="Title"/>
    <w:basedOn w:val="Normal"/>
    <w:next w:val="Normal"/>
    <w:link w:val="TitleChar"/>
    <w:uiPriority w:val="10"/>
    <w:qFormat/>
    <w:rsid w:val="001204F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4F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4F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204FF"/>
    <w:rPr>
      <w:i/>
      <w:iCs/>
      <w:color w:val="404040" w:themeColor="text1" w:themeTint="BF"/>
    </w:rPr>
  </w:style>
  <w:style w:type="paragraph" w:styleId="ListParagraph">
    <w:name w:val="List Paragraph"/>
    <w:basedOn w:val="Normal"/>
    <w:uiPriority w:val="34"/>
    <w:qFormat/>
    <w:rsid w:val="001204FF"/>
    <w:pPr>
      <w:ind w:left="720"/>
      <w:contextualSpacing/>
    </w:pPr>
  </w:style>
  <w:style w:type="character" w:styleId="IntenseEmphasis">
    <w:name w:val="Intense Emphasis"/>
    <w:basedOn w:val="DefaultParagraphFont"/>
    <w:uiPriority w:val="21"/>
    <w:qFormat/>
    <w:rsid w:val="001204FF"/>
    <w:rPr>
      <w:i/>
      <w:iCs/>
      <w:color w:val="0F4761" w:themeColor="accent1" w:themeShade="BF"/>
    </w:rPr>
  </w:style>
  <w:style w:type="paragraph" w:styleId="IntenseQuote">
    <w:name w:val="Intense Quote"/>
    <w:basedOn w:val="Normal"/>
    <w:next w:val="Normal"/>
    <w:link w:val="IntenseQuoteChar"/>
    <w:uiPriority w:val="30"/>
    <w:qFormat/>
    <w:rsid w:val="00120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4FF"/>
    <w:rPr>
      <w:i/>
      <w:iCs/>
      <w:color w:val="0F4761" w:themeColor="accent1" w:themeShade="BF"/>
    </w:rPr>
  </w:style>
  <w:style w:type="character" w:styleId="IntenseReference">
    <w:name w:val="Intense Reference"/>
    <w:basedOn w:val="DefaultParagraphFont"/>
    <w:uiPriority w:val="32"/>
    <w:qFormat/>
    <w:rsid w:val="001204FF"/>
    <w:rPr>
      <w:b/>
      <w:bCs/>
      <w:smallCaps/>
      <w:color w:val="0F4761" w:themeColor="accent1" w:themeShade="BF"/>
      <w:spacing w:val="5"/>
    </w:rPr>
  </w:style>
  <w:style w:type="paragraph" w:styleId="NormalWeb">
    <w:name w:val="Normal (Web)"/>
    <w:basedOn w:val="Normal"/>
    <w:uiPriority w:val="99"/>
    <w:unhideWhenUsed/>
    <w:rsid w:val="001204FF"/>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637</Words>
  <Characters>3963</Characters>
  <Application>Microsoft Office Word</Application>
  <DocSecurity>0</DocSecurity>
  <Lines>165</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2026-08-25T16:14:00Z</dcterms:created>
  <dcterms:modified xsi:type="dcterms:W3CDTF">2026-08-25T16:52:00Z</dcterms:modified>
</cp:coreProperties>
</file>