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96DB4" w14:textId="013C6B74" w:rsidR="00270D48" w:rsidRDefault="00270D48" w:rsidP="00270D48">
      <w:pPr>
        <w:pStyle w:val="NormalWeb"/>
        <w:rPr>
          <w:rFonts w:ascii="TimesNewRomanPS" w:hAnsi="TimesNewRomanPS"/>
          <w:b/>
          <w:bCs/>
          <w:sz w:val="36"/>
          <w:szCs w:val="36"/>
        </w:rPr>
      </w:pPr>
      <w:r w:rsidRPr="00270D48">
        <w:rPr>
          <w:rFonts w:ascii="Calibri" w:hAnsi="Calibri" w:cs="Calibri"/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06A98C1" wp14:editId="39924CF1">
            <wp:simplePos x="0" y="0"/>
            <wp:positionH relativeFrom="column">
              <wp:posOffset>-457786</wp:posOffset>
            </wp:positionH>
            <wp:positionV relativeFrom="paragraph">
              <wp:posOffset>537</wp:posOffset>
            </wp:positionV>
            <wp:extent cx="991870" cy="1113155"/>
            <wp:effectExtent l="0" t="0" r="0" b="4445"/>
            <wp:wrapThrough wrapText="bothSides">
              <wp:wrapPolygon edited="0">
                <wp:start x="2766" y="246"/>
                <wp:lineTo x="2213" y="3943"/>
                <wp:lineTo x="2489" y="12568"/>
                <wp:lineTo x="1383" y="16511"/>
                <wp:lineTo x="277" y="18483"/>
                <wp:lineTo x="553" y="20454"/>
                <wp:lineTo x="1383" y="21440"/>
                <wp:lineTo x="3319" y="21440"/>
                <wp:lineTo x="16041" y="20454"/>
                <wp:lineTo x="21296" y="19222"/>
                <wp:lineTo x="21019" y="16511"/>
                <wp:lineTo x="18530" y="12568"/>
                <wp:lineTo x="19083" y="8625"/>
                <wp:lineTo x="19083" y="4189"/>
                <wp:lineTo x="18254" y="1232"/>
                <wp:lineTo x="17700" y="246"/>
                <wp:lineTo x="2766" y="246"/>
              </wp:wrapPolygon>
            </wp:wrapThrough>
            <wp:docPr id="1896818351" name="Picture 1" descr="A logo with a phoenix bi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818351" name="Picture 1" descr="A logo with a phoenix bird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77" t="15654" r="29434" b="16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1113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0D48">
        <w:rPr>
          <w:rFonts w:ascii="TimesNewRomanPS" w:hAnsi="TimesNewRomanPS"/>
          <w:b/>
          <w:bCs/>
          <w:sz w:val="32"/>
          <w:szCs w:val="32"/>
        </w:rPr>
        <w:t xml:space="preserve"> </w:t>
      </w:r>
      <w:r>
        <w:rPr>
          <w:rFonts w:ascii="Calibri" w:hAnsi="Calibri" w:cs="Calibri"/>
          <w:b/>
          <w:bCs/>
          <w:sz w:val="48"/>
          <w:szCs w:val="48"/>
        </w:rPr>
        <w:t>COMPLAINT POLICY</w:t>
      </w:r>
      <w:r>
        <w:rPr>
          <w:rFonts w:ascii="TimesNewRomanPS" w:hAnsi="TimesNewRomanPS"/>
          <w:b/>
          <w:bCs/>
          <w:sz w:val="32"/>
          <w:szCs w:val="32"/>
        </w:rPr>
        <w:t xml:space="preserve"> </w:t>
      </w:r>
      <w:r w:rsidRPr="005B0A38">
        <w:rPr>
          <w:rFonts w:ascii="Calibri" w:hAnsi="Calibri" w:cs="Calibri"/>
          <w:b/>
          <w:bCs/>
          <w:sz w:val="18"/>
          <w:szCs w:val="18"/>
        </w:rPr>
        <w:t>Date: June 2026/ Review May 2027</w:t>
      </w:r>
    </w:p>
    <w:p w14:paraId="61CF69B1" w14:textId="77777777" w:rsidR="00270D48" w:rsidRDefault="00270D48" w:rsidP="00270D48">
      <w:pPr>
        <w:spacing w:before="100" w:beforeAutospacing="1" w:after="100" w:afterAutospacing="1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5B0A38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Phoenix Community College Philosophy </w:t>
      </w:r>
    </w:p>
    <w:p w14:paraId="42343847" w14:textId="77777777" w:rsidR="00270D48" w:rsidRDefault="00270D48" w:rsidP="00270D48">
      <w:pPr>
        <w:pStyle w:val="NormalWeb"/>
        <w:rPr>
          <w:rFonts w:ascii="TimesNewRomanPSMT" w:hAnsi="TimesNewRomanPSMT"/>
        </w:rPr>
      </w:pPr>
    </w:p>
    <w:p w14:paraId="14878A89" w14:textId="1419F0B6" w:rsidR="00270D48" w:rsidRDefault="00270D48" w:rsidP="00270D48">
      <w:pPr>
        <w:pStyle w:val="NormalWeb"/>
      </w:pPr>
      <w:r>
        <w:rPr>
          <w:rFonts w:ascii="TimesNewRomanPSMT" w:hAnsi="TimesNewRomanPSMT"/>
        </w:rPr>
        <w:t xml:space="preserve">Phoenix Community College is committed to providing a high-quality education and ensuring the well-being of all students. This policy outlines the procedure for handling complaints from parents, students, and other stakeholders. </w:t>
      </w:r>
    </w:p>
    <w:p w14:paraId="2EDA7719" w14:textId="77777777" w:rsidR="00270D48" w:rsidRDefault="00270D48" w:rsidP="00270D48">
      <w:pPr>
        <w:pStyle w:val="NormalWeb"/>
      </w:pPr>
      <w:r>
        <w:rPr>
          <w:rFonts w:ascii="TimesNewRomanPS" w:hAnsi="TimesNewRomanPS"/>
          <w:b/>
          <w:bCs/>
        </w:rPr>
        <w:t xml:space="preserve">2. Purpose </w:t>
      </w:r>
    </w:p>
    <w:p w14:paraId="0E17BEF2" w14:textId="77777777" w:rsidR="00270D48" w:rsidRDefault="00270D48" w:rsidP="00270D48">
      <w:pPr>
        <w:pStyle w:val="NormalWeb"/>
      </w:pPr>
      <w:r>
        <w:rPr>
          <w:rFonts w:ascii="TimesNewRomanPSMT" w:hAnsi="TimesNewRomanPSMT"/>
        </w:rPr>
        <w:t xml:space="preserve">The purpose of this policy is to: </w:t>
      </w:r>
    </w:p>
    <w:p w14:paraId="4004FA9E" w14:textId="77777777" w:rsidR="00270D48" w:rsidRDefault="00270D48" w:rsidP="00270D48">
      <w:pPr>
        <w:pStyle w:val="NormalWeb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Ensure all complaints are handled in a consistent, transparent, and fair manner. </w:t>
      </w:r>
    </w:p>
    <w:p w14:paraId="1A0F5BCA" w14:textId="77777777" w:rsidR="00270D48" w:rsidRDefault="00270D48" w:rsidP="00270D48">
      <w:pPr>
        <w:pStyle w:val="NormalWeb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Resolve complaints at the earliest possible stage. </w:t>
      </w:r>
    </w:p>
    <w:p w14:paraId="5A41066F" w14:textId="77777777" w:rsidR="00270D48" w:rsidRDefault="00270D48" w:rsidP="00270D48">
      <w:pPr>
        <w:pStyle w:val="NormalWeb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Improve school practices through constructive feedback. </w:t>
      </w:r>
    </w:p>
    <w:p w14:paraId="0BA0B70E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3. Scope </w:t>
      </w:r>
    </w:p>
    <w:p w14:paraId="2F9B48B0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This policy applies to all students, parents, guardians, and other stakeholders associated with Phoenix Community College. </w:t>
      </w:r>
    </w:p>
    <w:p w14:paraId="73404F0B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4. Definition of a Complaint </w:t>
      </w:r>
    </w:p>
    <w:p w14:paraId="0525414D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A complaint is an expression of dissatisfaction about the school's action, lack of action, or the standard of service provided by or on behalf of the school. </w:t>
      </w:r>
    </w:p>
    <w:p w14:paraId="0146D475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5. Stages of the Complaint Procedure Stage 1: Informal Resolution </w:t>
      </w:r>
    </w:p>
    <w:p w14:paraId="155149CC" w14:textId="77777777" w:rsidR="00270D48" w:rsidRDefault="00270D48" w:rsidP="00270D48">
      <w:pPr>
        <w:pStyle w:val="NormalWeb"/>
        <w:numPr>
          <w:ilvl w:val="0"/>
          <w:numId w:val="2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Complaints should be raised informally with the relevant teacher or staff member. </w:t>
      </w:r>
    </w:p>
    <w:p w14:paraId="6A88E0EA" w14:textId="77777777" w:rsidR="00270D48" w:rsidRDefault="00270D48" w:rsidP="00270D48">
      <w:pPr>
        <w:pStyle w:val="NormalWeb"/>
        <w:numPr>
          <w:ilvl w:val="0"/>
          <w:numId w:val="2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Most issues can be resolved quickly through direct communication. </w:t>
      </w:r>
    </w:p>
    <w:p w14:paraId="20295321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Stage 2: Formal Complaint </w:t>
      </w:r>
    </w:p>
    <w:p w14:paraId="6C66DA2C" w14:textId="77777777" w:rsidR="00270D48" w:rsidRDefault="00270D48" w:rsidP="00270D48">
      <w:pPr>
        <w:pStyle w:val="NormalWeb"/>
        <w:numPr>
          <w:ilvl w:val="0"/>
          <w:numId w:val="3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If the issue is not resolved informally, a formal complaint should be submitted in writing to the Headteacher. </w:t>
      </w:r>
    </w:p>
    <w:p w14:paraId="40CCCB3C" w14:textId="77777777" w:rsidR="00270D48" w:rsidRDefault="00270D48" w:rsidP="00270D48">
      <w:pPr>
        <w:pStyle w:val="NormalWeb"/>
        <w:numPr>
          <w:ilvl w:val="0"/>
          <w:numId w:val="3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The complaint will be acknowledged within 3 working </w:t>
      </w:r>
      <w:proofErr w:type="gramStart"/>
      <w:r>
        <w:rPr>
          <w:rFonts w:ascii="TimesNewRomanPSMT" w:hAnsi="TimesNewRomanPSMT"/>
        </w:rPr>
        <w:t>days</w:t>
      </w:r>
      <w:proofErr w:type="gramEnd"/>
      <w:r>
        <w:rPr>
          <w:rFonts w:ascii="TimesNewRomanPSMT" w:hAnsi="TimesNewRomanPSMT"/>
        </w:rPr>
        <w:t xml:space="preserve"> and a response will be provided within 10 working days following an investigation. </w:t>
      </w:r>
    </w:p>
    <w:p w14:paraId="0B9DA361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Stage 3: Appeal to the School Board </w:t>
      </w:r>
    </w:p>
    <w:p w14:paraId="399166E7" w14:textId="77777777" w:rsidR="00270D48" w:rsidRDefault="00270D48" w:rsidP="00270D48">
      <w:pPr>
        <w:pStyle w:val="NormalWeb"/>
      </w:pPr>
      <w:r>
        <w:rPr>
          <w:rFonts w:ascii="SymbolMT" w:hAnsi="SymbolMT"/>
          <w:sz w:val="20"/>
          <w:szCs w:val="20"/>
        </w:rPr>
        <w:t xml:space="preserve">• </w:t>
      </w:r>
      <w:r>
        <w:rPr>
          <w:rFonts w:ascii="TimesNewRomanPSMT" w:hAnsi="TimesNewRomanPSMT"/>
        </w:rPr>
        <w:t xml:space="preserve">If the complainant is dissatisfied with the outcome of the formal complaint, they may appeal to the School Board. </w:t>
      </w:r>
    </w:p>
    <w:p w14:paraId="1A257B45" w14:textId="77777777" w:rsidR="00270D48" w:rsidRDefault="00270D48" w:rsidP="00270D48">
      <w:pPr>
        <w:pStyle w:val="NormalWeb"/>
        <w:numPr>
          <w:ilvl w:val="0"/>
          <w:numId w:val="4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The appeal must be submitted in writing within 10 working days of receiving the formal complaint response. </w:t>
      </w:r>
    </w:p>
    <w:p w14:paraId="2AF6C741" w14:textId="77777777" w:rsidR="00270D48" w:rsidRDefault="00270D48" w:rsidP="00270D48">
      <w:pPr>
        <w:pStyle w:val="NormalWeb"/>
        <w:numPr>
          <w:ilvl w:val="0"/>
          <w:numId w:val="4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The School Board will convene a panel to review the complaint and provide a final decision within 15 working days. </w:t>
      </w:r>
    </w:p>
    <w:p w14:paraId="5846E380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6. Confidentiality </w:t>
      </w:r>
    </w:p>
    <w:p w14:paraId="32928C01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All complaints will be handled with strict confidentiality. Information will only be shared with those directly involved in the process. </w:t>
      </w:r>
    </w:p>
    <w:p w14:paraId="3B11C86C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lastRenderedPageBreak/>
        <w:t xml:space="preserve">7. Recording and Monitoring </w:t>
      </w:r>
    </w:p>
    <w:p w14:paraId="3442AAB5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All complaints and their outcomes will be recorded and monitored to identify trends and areas for improvement. This information will be used to enhance the school's services. </w:t>
      </w:r>
    </w:p>
    <w:p w14:paraId="7C9BA290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8. Roles and Responsibilities </w:t>
      </w:r>
    </w:p>
    <w:p w14:paraId="79B87315" w14:textId="77777777" w:rsidR="00270D48" w:rsidRDefault="00270D48" w:rsidP="00270D48">
      <w:pPr>
        <w:pStyle w:val="NormalWeb"/>
        <w:numPr>
          <w:ilvl w:val="0"/>
          <w:numId w:val="5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Complainant: </w:t>
      </w:r>
      <w:r>
        <w:rPr>
          <w:rFonts w:ascii="TimesNewRomanPSMT" w:hAnsi="TimesNewRomanPSMT"/>
        </w:rPr>
        <w:t xml:space="preserve">To raise concerns promptly and provide all relevant information. </w:t>
      </w:r>
    </w:p>
    <w:p w14:paraId="3423E7BD" w14:textId="77777777" w:rsidR="00270D48" w:rsidRDefault="00270D48" w:rsidP="00270D48">
      <w:pPr>
        <w:pStyle w:val="NormalWeb"/>
        <w:numPr>
          <w:ilvl w:val="0"/>
          <w:numId w:val="5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Teachers and Staff: </w:t>
      </w:r>
      <w:r>
        <w:rPr>
          <w:rFonts w:ascii="TimesNewRomanPSMT" w:hAnsi="TimesNewRomanPSMT"/>
        </w:rPr>
        <w:t xml:space="preserve">To address informal complaints and direct formal complaints to </w:t>
      </w:r>
    </w:p>
    <w:p w14:paraId="607E01EB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the Headteacher. </w:t>
      </w:r>
    </w:p>
    <w:p w14:paraId="5D1C806B" w14:textId="77777777" w:rsidR="00270D48" w:rsidRDefault="00270D48" w:rsidP="00270D48">
      <w:pPr>
        <w:pStyle w:val="NormalWeb"/>
        <w:numPr>
          <w:ilvl w:val="0"/>
          <w:numId w:val="5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Headteacher: </w:t>
      </w:r>
      <w:r>
        <w:rPr>
          <w:rFonts w:ascii="TimesNewRomanPSMT" w:hAnsi="TimesNewRomanPSMT"/>
        </w:rPr>
        <w:t xml:space="preserve">To investigate formal complaints and provide a written response. </w:t>
      </w:r>
    </w:p>
    <w:p w14:paraId="29775FDD" w14:textId="77777777" w:rsidR="00270D48" w:rsidRDefault="00270D48" w:rsidP="00270D48">
      <w:pPr>
        <w:pStyle w:val="NormalWeb"/>
        <w:numPr>
          <w:ilvl w:val="0"/>
          <w:numId w:val="5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School Board: </w:t>
      </w:r>
      <w:r>
        <w:rPr>
          <w:rFonts w:ascii="TimesNewRomanPSMT" w:hAnsi="TimesNewRomanPSMT"/>
        </w:rPr>
        <w:t xml:space="preserve">To review appeals and provide a final decision. </w:t>
      </w:r>
    </w:p>
    <w:p w14:paraId="63A576B4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9. Unresolved Complaints </w:t>
      </w:r>
    </w:p>
    <w:p w14:paraId="5DC7B3ED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If a complaint remains unresolved after the internal procedure has been exhausted, the complainant may seek further recourse through external bodies such as the Department for Education or an independent ombudsman. </w:t>
      </w:r>
    </w:p>
    <w:p w14:paraId="514E7173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10. Review of Policy </w:t>
      </w:r>
    </w:p>
    <w:p w14:paraId="49632743" w14:textId="77777777" w:rsidR="00270D48" w:rsidRDefault="00270D48" w:rsidP="00270D48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This policy will be reviewed annually to ensure it remains effective and meets the needs of the school community. </w:t>
      </w:r>
    </w:p>
    <w:p w14:paraId="3422D565" w14:textId="77777777" w:rsidR="00192009" w:rsidRDefault="00192009"/>
    <w:sectPr w:rsidR="00192009" w:rsidSect="00270D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SymbolM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5138B"/>
    <w:multiLevelType w:val="multilevel"/>
    <w:tmpl w:val="D0E80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BEA1D1E"/>
    <w:multiLevelType w:val="multilevel"/>
    <w:tmpl w:val="87A09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A93528E"/>
    <w:multiLevelType w:val="multilevel"/>
    <w:tmpl w:val="BAB67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1BA3741"/>
    <w:multiLevelType w:val="multilevel"/>
    <w:tmpl w:val="116A5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E9740B9"/>
    <w:multiLevelType w:val="multilevel"/>
    <w:tmpl w:val="6A86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7522139">
    <w:abstractNumId w:val="3"/>
  </w:num>
  <w:num w:numId="2" w16cid:durableId="1885749902">
    <w:abstractNumId w:val="4"/>
  </w:num>
  <w:num w:numId="3" w16cid:durableId="493646540">
    <w:abstractNumId w:val="0"/>
  </w:num>
  <w:num w:numId="4" w16cid:durableId="1955625264">
    <w:abstractNumId w:val="1"/>
  </w:num>
  <w:num w:numId="5" w16cid:durableId="935283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D48"/>
    <w:rsid w:val="00177BC2"/>
    <w:rsid w:val="00192009"/>
    <w:rsid w:val="001B417F"/>
    <w:rsid w:val="00270D48"/>
    <w:rsid w:val="003B4565"/>
    <w:rsid w:val="003F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977A1E"/>
  <w15:chartTrackingRefBased/>
  <w15:docId w15:val="{5FC5A122-D41B-484D-9460-A20946BB6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0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0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0D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0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0D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0D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0D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0D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0D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0D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0D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0D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0D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0D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0D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0D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0D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0D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0D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0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0D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0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0D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0D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0D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0D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D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D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0D4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70D4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395</Words>
  <Characters>2459</Characters>
  <Application>Microsoft Office Word</Application>
  <DocSecurity>0</DocSecurity>
  <Lines>102</Lines>
  <Paragraphs>95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Roselle Thompson</dc:creator>
  <cp:keywords/>
  <dc:description/>
  <cp:lastModifiedBy>Roselle Thompson</cp:lastModifiedBy>
  <cp:revision>1</cp:revision>
  <dcterms:created xsi:type="dcterms:W3CDTF">2026-08-25T16:01:00Z</dcterms:created>
  <dcterms:modified xsi:type="dcterms:W3CDTF">2026-08-25T16:05:00Z</dcterms:modified>
</cp:coreProperties>
</file>